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4A2C6" w14:textId="379038F2" w:rsidR="00111BB1" w:rsidRPr="00DE33B1" w:rsidRDefault="00C603DC" w:rsidP="00111BB1">
      <w:pPr>
        <w:pBdr>
          <w:bottom w:val="single" w:sz="4" w:space="1" w:color="auto"/>
        </w:pBdr>
        <w:spacing w:after="0" w:line="240" w:lineRule="atLeast"/>
        <w:ind w:left="0" w:firstLine="0"/>
        <w:jc w:val="both"/>
        <w:rPr>
          <w:rFonts w:eastAsia="MS Mincho" w:cs="Arial"/>
          <w:color w:val="000000"/>
          <w:kern w:val="18"/>
          <w:sz w:val="20"/>
          <w:szCs w:val="20"/>
        </w:rPr>
      </w:pPr>
      <w:r w:rsidRPr="00DE33B1">
        <w:rPr>
          <w:rFonts w:eastAsia="MS Mincho" w:cs="Arial"/>
          <w:b/>
          <w:bCs/>
          <w:color w:val="000000"/>
          <w:kern w:val="18"/>
          <w:sz w:val="20"/>
          <w:szCs w:val="20"/>
        </w:rPr>
        <w:br/>
      </w:r>
      <w:r w:rsidR="00111BB1" w:rsidRPr="00DE33B1">
        <w:rPr>
          <w:rFonts w:eastAsia="MS Mincho" w:cs="Arial"/>
          <w:b/>
          <w:bCs/>
          <w:color w:val="000000"/>
          <w:kern w:val="18"/>
          <w:sz w:val="20"/>
          <w:szCs w:val="20"/>
        </w:rPr>
        <w:t>Staff Student Liaison Group (Year</w:t>
      </w:r>
      <w:r w:rsidR="00C42DAF" w:rsidRPr="00DE33B1">
        <w:rPr>
          <w:rFonts w:eastAsia="MS Mincho" w:cs="Arial"/>
          <w:b/>
          <w:bCs/>
          <w:color w:val="000000"/>
          <w:kern w:val="18"/>
          <w:sz w:val="20"/>
          <w:szCs w:val="20"/>
        </w:rPr>
        <w:t>s</w:t>
      </w:r>
      <w:r w:rsidR="00111BB1" w:rsidRPr="00DE33B1">
        <w:rPr>
          <w:rFonts w:eastAsia="MS Mincho" w:cs="Arial"/>
          <w:b/>
          <w:bCs/>
          <w:color w:val="000000"/>
          <w:kern w:val="18"/>
          <w:sz w:val="20"/>
          <w:szCs w:val="20"/>
        </w:rPr>
        <w:t xml:space="preserve"> 3</w:t>
      </w:r>
      <w:r w:rsidR="00C42DAF" w:rsidRPr="00DE33B1">
        <w:rPr>
          <w:rFonts w:eastAsia="MS Mincho" w:cs="Arial"/>
          <w:b/>
          <w:bCs/>
          <w:color w:val="000000"/>
          <w:kern w:val="18"/>
          <w:sz w:val="20"/>
          <w:szCs w:val="20"/>
        </w:rPr>
        <w:t>, 5 &amp; 6</w:t>
      </w:r>
      <w:r w:rsidR="00111BB1" w:rsidRPr="00DE33B1">
        <w:rPr>
          <w:rFonts w:eastAsia="MS Mincho" w:cs="Arial"/>
          <w:b/>
          <w:bCs/>
          <w:color w:val="000000"/>
          <w:kern w:val="18"/>
          <w:sz w:val="20"/>
          <w:szCs w:val="20"/>
        </w:rPr>
        <w:t>)</w:t>
      </w:r>
    </w:p>
    <w:p w14:paraId="3CF542C6" w14:textId="77777777" w:rsidR="00A6666D" w:rsidRPr="00DE33B1" w:rsidRDefault="00A6666D" w:rsidP="00A6666D">
      <w:pPr>
        <w:spacing w:after="0"/>
        <w:ind w:left="0" w:firstLine="0"/>
        <w:rPr>
          <w:rFonts w:eastAsia="Times New Roman" w:cs="Arial"/>
          <w:color w:val="000000"/>
          <w:sz w:val="20"/>
          <w:szCs w:val="20"/>
        </w:rPr>
      </w:pPr>
    </w:p>
    <w:p w14:paraId="280F6C4A" w14:textId="686A2B9C" w:rsidR="00E979BF" w:rsidRPr="00DE33B1" w:rsidRDefault="00E979BF" w:rsidP="00E979BF">
      <w:pPr>
        <w:spacing w:after="0"/>
        <w:ind w:left="0" w:firstLine="0"/>
        <w:jc w:val="center"/>
        <w:rPr>
          <w:rFonts w:eastAsia="Times New Roman" w:cs="Arial"/>
          <w:b/>
          <w:color w:val="000000"/>
          <w:sz w:val="20"/>
          <w:szCs w:val="20"/>
        </w:rPr>
      </w:pPr>
      <w:r w:rsidRPr="00DE33B1">
        <w:rPr>
          <w:rFonts w:eastAsia="Times New Roman" w:cs="Arial"/>
          <w:b/>
          <w:color w:val="000000"/>
          <w:sz w:val="20"/>
          <w:szCs w:val="20"/>
        </w:rPr>
        <w:t xml:space="preserve">Minutes of Meeting held on </w:t>
      </w:r>
      <w:r w:rsidR="00064A53">
        <w:rPr>
          <w:rFonts w:eastAsia="Times New Roman" w:cs="Arial"/>
          <w:b/>
          <w:color w:val="000000"/>
          <w:sz w:val="20"/>
          <w:szCs w:val="20"/>
        </w:rPr>
        <w:t xml:space="preserve">14 April </w:t>
      </w:r>
      <w:r w:rsidR="008562A0">
        <w:rPr>
          <w:rFonts w:eastAsia="Times New Roman" w:cs="Arial"/>
          <w:b/>
          <w:color w:val="000000"/>
          <w:sz w:val="20"/>
          <w:szCs w:val="20"/>
        </w:rPr>
        <w:t>2021</w:t>
      </w:r>
    </w:p>
    <w:p w14:paraId="72BA1BDC" w14:textId="77777777" w:rsidR="00E979BF" w:rsidRPr="00DE33B1" w:rsidRDefault="00E979BF" w:rsidP="00CD0BC6">
      <w:pPr>
        <w:spacing w:after="0" w:line="276" w:lineRule="auto"/>
        <w:ind w:left="0" w:firstLine="0"/>
        <w:rPr>
          <w:rFonts w:eastAsia="Times New Roman" w:cs="Arial"/>
          <w:color w:val="000000"/>
          <w:sz w:val="20"/>
          <w:szCs w:val="20"/>
        </w:rPr>
      </w:pPr>
    </w:p>
    <w:p w14:paraId="68CBC3FA" w14:textId="6DBF5260" w:rsidR="00A62480" w:rsidRPr="00995578" w:rsidRDefault="00111BB1" w:rsidP="00995578">
      <w:pPr>
        <w:spacing w:after="0"/>
        <w:ind w:left="0" w:firstLine="0"/>
        <w:jc w:val="both"/>
        <w:rPr>
          <w:rFonts w:eastAsia="Times New Roman" w:cs="Arial"/>
          <w:color w:val="333333"/>
          <w:sz w:val="15"/>
          <w:szCs w:val="15"/>
          <w:lang w:eastAsia="en-GB"/>
        </w:rPr>
      </w:pPr>
      <w:r w:rsidRPr="00DE33B1">
        <w:rPr>
          <w:rFonts w:eastAsia="Times New Roman" w:cs="Arial"/>
          <w:b/>
          <w:color w:val="000000"/>
          <w:sz w:val="20"/>
          <w:szCs w:val="20"/>
        </w:rPr>
        <w:t>Present:</w:t>
      </w:r>
      <w:r w:rsidR="006177D0">
        <w:rPr>
          <w:rFonts w:eastAsia="Times New Roman" w:cs="Arial"/>
          <w:color w:val="000000"/>
          <w:sz w:val="20"/>
          <w:szCs w:val="20"/>
        </w:rPr>
        <w:t xml:space="preserve"> </w:t>
      </w:r>
      <w:r w:rsidR="006177D0" w:rsidRPr="000E6BE3">
        <w:rPr>
          <w:rFonts w:eastAsia="Times New Roman" w:cs="Arial"/>
          <w:color w:val="000000" w:themeColor="text1"/>
          <w:sz w:val="20"/>
          <w:szCs w:val="20"/>
          <w:lang w:eastAsia="en-GB"/>
        </w:rPr>
        <w:t xml:space="preserve">Mr Muntaha Naeem (ICSMSU President) (Chair), </w:t>
      </w:r>
      <w:r w:rsidR="00995578" w:rsidRPr="000E6BE3">
        <w:rPr>
          <w:rFonts w:eastAsia="Times New Roman" w:cs="Arial"/>
          <w:color w:val="000000" w:themeColor="text1"/>
          <w:sz w:val="20"/>
          <w:szCs w:val="20"/>
          <w:lang w:eastAsia="en-GB"/>
        </w:rPr>
        <w:t xml:space="preserve">Professor Amir Sam (Head of Imperial College School of Medicine &amp; Director of Assessment), </w:t>
      </w:r>
      <w:r w:rsidR="00594E8F" w:rsidRPr="00F81226">
        <w:rPr>
          <w:rFonts w:eastAsia="Times New Roman" w:cs="Arial"/>
          <w:color w:val="000000" w:themeColor="text1"/>
          <w:sz w:val="20"/>
          <w:szCs w:val="20"/>
          <w:lang w:eastAsia="en-GB"/>
        </w:rPr>
        <w:t xml:space="preserve">Rachel Kwok (Academic Chair), </w:t>
      </w:r>
      <w:r w:rsidR="00594E8F" w:rsidRPr="00594E8F">
        <w:rPr>
          <w:rFonts w:eastAsia="Times New Roman" w:cs="Arial"/>
          <w:color w:val="000000" w:themeColor="text1"/>
          <w:sz w:val="20"/>
          <w:szCs w:val="20"/>
          <w:lang w:eastAsia="en-GB"/>
        </w:rPr>
        <w:t>Natania Varshney (Welfare Chair - ICSMSU)</w:t>
      </w:r>
      <w:r w:rsidR="00594E8F">
        <w:rPr>
          <w:rFonts w:eastAsia="Times New Roman" w:cs="Arial"/>
          <w:color w:val="000000" w:themeColor="text1"/>
          <w:sz w:val="20"/>
          <w:szCs w:val="20"/>
          <w:lang w:eastAsia="en-GB"/>
        </w:rPr>
        <w:t xml:space="preserve">, </w:t>
      </w:r>
      <w:r w:rsidR="00594E8F" w:rsidRPr="00F81226">
        <w:rPr>
          <w:rFonts w:eastAsia="Times New Roman" w:cs="Arial"/>
          <w:color w:val="000000" w:themeColor="text1"/>
          <w:sz w:val="20"/>
          <w:szCs w:val="20"/>
          <w:lang w:eastAsia="en-GB"/>
        </w:rPr>
        <w:t xml:space="preserve">Mabel Prendergast (Vice Chair for Wellbeing Reps), </w:t>
      </w:r>
      <w:r w:rsidR="00064A53" w:rsidRPr="00F81226">
        <w:rPr>
          <w:rFonts w:eastAsia="Times New Roman" w:cs="Arial"/>
          <w:color w:val="000000" w:themeColor="text1"/>
          <w:sz w:val="20"/>
          <w:szCs w:val="20"/>
          <w:lang w:eastAsia="en-GB"/>
        </w:rPr>
        <w:t>Rami Abbass (Year 6 Representative),</w:t>
      </w:r>
      <w:r w:rsidR="00064A53">
        <w:rPr>
          <w:rFonts w:eastAsia="Times New Roman" w:cs="Arial"/>
          <w:color w:val="000000" w:themeColor="text1"/>
          <w:sz w:val="20"/>
          <w:szCs w:val="20"/>
          <w:lang w:eastAsia="en-GB"/>
        </w:rPr>
        <w:t xml:space="preserve"> </w:t>
      </w:r>
      <w:r w:rsidR="00594E8F" w:rsidRPr="000E6BE3">
        <w:rPr>
          <w:rFonts w:eastAsia="Times New Roman" w:cs="Arial"/>
          <w:color w:val="000000" w:themeColor="text1"/>
          <w:sz w:val="20"/>
          <w:szCs w:val="20"/>
          <w:lang w:eastAsia="en-GB"/>
        </w:rPr>
        <w:t xml:space="preserve">Emily Miles (Year 6 Representative), </w:t>
      </w:r>
      <w:r w:rsidR="00594E8F">
        <w:rPr>
          <w:rFonts w:eastAsia="Times New Roman" w:cs="Arial"/>
          <w:color w:val="000000" w:themeColor="text1"/>
          <w:sz w:val="20"/>
          <w:szCs w:val="20"/>
          <w:lang w:eastAsia="en-GB"/>
        </w:rPr>
        <w:t>Aditi Reddy</w:t>
      </w:r>
      <w:r w:rsidR="00995578">
        <w:rPr>
          <w:rFonts w:eastAsia="Times New Roman" w:cs="Arial"/>
          <w:color w:val="000000" w:themeColor="text1"/>
          <w:sz w:val="20"/>
          <w:szCs w:val="20"/>
          <w:lang w:eastAsia="en-GB"/>
        </w:rPr>
        <w:t xml:space="preserve"> </w:t>
      </w:r>
      <w:r w:rsidR="00995578" w:rsidRPr="000E6BE3">
        <w:rPr>
          <w:rFonts w:eastAsia="Times New Roman" w:cs="Arial"/>
          <w:color w:val="000000" w:themeColor="text1"/>
          <w:sz w:val="20"/>
          <w:szCs w:val="20"/>
          <w:lang w:eastAsia="en-GB"/>
        </w:rPr>
        <w:t>(Year 6 Representative),</w:t>
      </w:r>
      <w:r w:rsidR="00594E8F">
        <w:rPr>
          <w:rFonts w:eastAsia="Times New Roman" w:cs="Arial"/>
          <w:color w:val="000000" w:themeColor="text1"/>
          <w:sz w:val="20"/>
          <w:szCs w:val="20"/>
          <w:lang w:eastAsia="en-GB"/>
        </w:rPr>
        <w:t xml:space="preserve"> </w:t>
      </w:r>
      <w:r w:rsidR="00064A53" w:rsidRPr="0006488C">
        <w:rPr>
          <w:rFonts w:eastAsia="Times New Roman" w:cs="Arial"/>
          <w:color w:val="000000" w:themeColor="text1"/>
          <w:sz w:val="20"/>
          <w:szCs w:val="20"/>
          <w:lang w:eastAsia="en-GB"/>
        </w:rPr>
        <w:t>Dr Omid Halse (</w:t>
      </w:r>
      <w:r w:rsidR="00064A53">
        <w:rPr>
          <w:rFonts w:eastAsia="Times New Roman" w:cs="Arial"/>
          <w:color w:val="000000" w:themeColor="text1"/>
          <w:sz w:val="20"/>
          <w:szCs w:val="20"/>
          <w:lang w:eastAsia="en-GB"/>
        </w:rPr>
        <w:t xml:space="preserve">Director of Phase </w:t>
      </w:r>
      <w:r w:rsidR="00064A53" w:rsidRPr="0006488C">
        <w:rPr>
          <w:rFonts w:eastAsia="Times New Roman" w:cs="Arial"/>
          <w:color w:val="000000" w:themeColor="text1"/>
          <w:sz w:val="20"/>
          <w:szCs w:val="20"/>
          <w:lang w:eastAsia="en-GB"/>
        </w:rPr>
        <w:t>3),</w:t>
      </w:r>
      <w:r w:rsidR="00995578">
        <w:rPr>
          <w:rFonts w:eastAsia="Times New Roman" w:cs="Arial"/>
          <w:color w:val="000000" w:themeColor="text1"/>
          <w:sz w:val="20"/>
          <w:szCs w:val="20"/>
          <w:lang w:eastAsia="en-GB"/>
        </w:rPr>
        <w:t xml:space="preserve"> </w:t>
      </w:r>
      <w:r w:rsidR="00995578" w:rsidRPr="006226A3">
        <w:rPr>
          <w:rFonts w:eastAsia="Times New Roman" w:cs="Arial"/>
          <w:color w:val="000000" w:themeColor="text1"/>
          <w:sz w:val="20"/>
          <w:szCs w:val="20"/>
          <w:lang w:eastAsia="en-GB"/>
        </w:rPr>
        <w:t>Mr Chris Harris (Head of Programme Management),</w:t>
      </w:r>
      <w:r w:rsidR="00995578">
        <w:rPr>
          <w:rFonts w:eastAsia="Times New Roman" w:cs="Arial"/>
          <w:color w:val="000000" w:themeColor="text1"/>
          <w:sz w:val="20"/>
          <w:szCs w:val="20"/>
          <w:lang w:eastAsia="en-GB"/>
        </w:rPr>
        <w:t xml:space="preserve"> </w:t>
      </w:r>
      <w:r w:rsidR="00995578" w:rsidRPr="000E6BE3">
        <w:rPr>
          <w:rFonts w:eastAsia="Times New Roman" w:cs="Arial"/>
          <w:color w:val="000000" w:themeColor="text1"/>
          <w:sz w:val="20"/>
          <w:szCs w:val="20"/>
          <w:lang w:eastAsia="en-GB"/>
        </w:rPr>
        <w:t xml:space="preserve">Mr Jitender Yadav (Programme Manager (Clinical)), Mr Nick Taylor (Programme Administrator (Year 6)), </w:t>
      </w:r>
      <w:r w:rsidR="00064A53" w:rsidRPr="000E6BE3">
        <w:rPr>
          <w:rFonts w:eastAsia="Times New Roman" w:cs="Arial"/>
          <w:color w:val="000000" w:themeColor="text1"/>
          <w:sz w:val="20"/>
          <w:szCs w:val="20"/>
          <w:lang w:eastAsia="en-GB"/>
        </w:rPr>
        <w:t xml:space="preserve"> </w:t>
      </w:r>
      <w:r w:rsidR="00995578" w:rsidRPr="006226A3">
        <w:rPr>
          <w:rFonts w:eastAsia="Times New Roman" w:cs="Arial"/>
          <w:color w:val="000000" w:themeColor="text1"/>
          <w:sz w:val="20"/>
          <w:szCs w:val="20"/>
          <w:lang w:eastAsia="en-GB"/>
        </w:rPr>
        <w:t>Miss Mary Weathers (Programme Administrator (Electives &amp; Careers) (</w:t>
      </w:r>
      <w:r w:rsidR="00995578" w:rsidRPr="000E6BE3">
        <w:rPr>
          <w:rFonts w:eastAsia="Times New Roman" w:cs="Arial"/>
          <w:color w:val="000000" w:themeColor="text1"/>
          <w:sz w:val="20"/>
          <w:szCs w:val="20"/>
          <w:lang w:eastAsia="en-GB"/>
        </w:rPr>
        <w:t>Secretary),</w:t>
      </w:r>
      <w:r w:rsidR="00995578">
        <w:rPr>
          <w:rFonts w:eastAsia="Times New Roman" w:cs="Arial"/>
          <w:color w:val="000000" w:themeColor="text1"/>
          <w:sz w:val="20"/>
          <w:szCs w:val="20"/>
          <w:lang w:eastAsia="en-GB"/>
        </w:rPr>
        <w:t xml:space="preserve"> </w:t>
      </w:r>
      <w:r w:rsidR="00064A53" w:rsidRPr="006226A3">
        <w:rPr>
          <w:rFonts w:eastAsia="Times New Roman" w:cs="Arial"/>
          <w:color w:val="000000" w:themeColor="text1"/>
          <w:sz w:val="20"/>
          <w:szCs w:val="20"/>
          <w:lang w:eastAsia="en-GB"/>
        </w:rPr>
        <w:t>Alisha Chamba (Year 5 Wellbeing Representative),</w:t>
      </w:r>
      <w:r w:rsidR="00995578">
        <w:rPr>
          <w:rFonts w:eastAsia="Times New Roman" w:cs="Arial"/>
          <w:color w:val="000000" w:themeColor="text1"/>
          <w:sz w:val="20"/>
          <w:szCs w:val="20"/>
          <w:lang w:eastAsia="en-GB"/>
        </w:rPr>
        <w:t xml:space="preserve"> </w:t>
      </w:r>
      <w:r w:rsidR="00995578" w:rsidRPr="00F81226">
        <w:rPr>
          <w:rFonts w:eastAsia="Times New Roman" w:cs="Arial"/>
          <w:color w:val="000000" w:themeColor="text1"/>
          <w:sz w:val="20"/>
          <w:szCs w:val="20"/>
          <w:lang w:eastAsia="en-GB"/>
        </w:rPr>
        <w:t xml:space="preserve">Vasiliki Kalogianni (Year 5 Representative), </w:t>
      </w:r>
      <w:r w:rsidR="00995578" w:rsidRPr="004037AE">
        <w:rPr>
          <w:rFonts w:eastAsia="Times New Roman" w:cs="Arial"/>
          <w:color w:val="000000" w:themeColor="text1"/>
          <w:sz w:val="20"/>
          <w:szCs w:val="20"/>
          <w:lang w:eastAsia="en-GB"/>
        </w:rPr>
        <w:t>Hector Sinzinkayo Iradukunda</w:t>
      </w:r>
      <w:r w:rsidR="00995578" w:rsidRPr="00F81226">
        <w:rPr>
          <w:rFonts w:eastAsia="Times New Roman" w:cs="Arial"/>
          <w:color w:val="000000" w:themeColor="text1"/>
          <w:sz w:val="20"/>
          <w:szCs w:val="20"/>
          <w:lang w:eastAsia="en-GB"/>
        </w:rPr>
        <w:t xml:space="preserve"> </w:t>
      </w:r>
      <w:r w:rsidR="00995578">
        <w:rPr>
          <w:rFonts w:eastAsia="Times New Roman" w:cs="Arial"/>
          <w:color w:val="000000" w:themeColor="text1"/>
          <w:sz w:val="20"/>
          <w:szCs w:val="20"/>
          <w:lang w:eastAsia="en-GB"/>
        </w:rPr>
        <w:t xml:space="preserve">(Year 5 Representative), </w:t>
      </w:r>
      <w:r w:rsidR="00995578" w:rsidRPr="000E6BE3">
        <w:rPr>
          <w:rFonts w:eastAsia="Times New Roman" w:cs="Arial"/>
          <w:color w:val="000000" w:themeColor="text1"/>
          <w:sz w:val="20"/>
          <w:szCs w:val="20"/>
          <w:lang w:eastAsia="en-GB"/>
        </w:rPr>
        <w:t>Dr Ali Dhankot (Head of Year 5), Mr Matthew Shotliff (Programme Officer (Years 3 &amp; 5),</w:t>
      </w:r>
      <w:r w:rsidR="00064A53" w:rsidRPr="006226A3">
        <w:rPr>
          <w:rFonts w:eastAsia="Times New Roman" w:cs="Arial"/>
          <w:color w:val="000000" w:themeColor="text1"/>
          <w:sz w:val="20"/>
          <w:szCs w:val="20"/>
          <w:lang w:eastAsia="en-GB"/>
        </w:rPr>
        <w:t xml:space="preserve"> </w:t>
      </w:r>
      <w:r w:rsidR="00594E8F" w:rsidRPr="000E6BE3">
        <w:rPr>
          <w:rFonts w:eastAsia="Times New Roman" w:cs="Arial"/>
          <w:color w:val="000000" w:themeColor="text1"/>
          <w:sz w:val="20"/>
          <w:szCs w:val="20"/>
          <w:lang w:eastAsia="en-GB"/>
        </w:rPr>
        <w:t xml:space="preserve">Ms Toyosi Johnson (Programme Administrator (Year 5)), </w:t>
      </w:r>
      <w:r w:rsidR="00594E8F" w:rsidRPr="00F81226">
        <w:rPr>
          <w:rFonts w:eastAsia="Times New Roman" w:cs="Arial"/>
          <w:color w:val="000000" w:themeColor="text1"/>
          <w:sz w:val="20"/>
          <w:szCs w:val="20"/>
          <w:lang w:eastAsia="en-GB"/>
        </w:rPr>
        <w:t>Salma Khan (Year 3 Representative), Andrea Perez Navarro (Year 3 Representative),</w:t>
      </w:r>
      <w:r w:rsidR="00995578">
        <w:rPr>
          <w:rFonts w:eastAsia="Times New Roman" w:cs="Arial"/>
          <w:color w:val="000000" w:themeColor="text1"/>
          <w:sz w:val="20"/>
          <w:szCs w:val="20"/>
          <w:lang w:eastAsia="en-GB"/>
        </w:rPr>
        <w:t xml:space="preserve"> </w:t>
      </w:r>
      <w:r w:rsidR="00995578" w:rsidRPr="000E6BE3">
        <w:rPr>
          <w:rFonts w:eastAsia="Times New Roman" w:cs="Arial"/>
          <w:color w:val="000000" w:themeColor="text1"/>
          <w:sz w:val="20"/>
          <w:szCs w:val="20"/>
          <w:lang w:eastAsia="en-GB"/>
        </w:rPr>
        <w:t>Roma Thakker (</w:t>
      </w:r>
      <w:r w:rsidR="00995578" w:rsidRPr="00F81226">
        <w:rPr>
          <w:rFonts w:eastAsia="Times New Roman" w:cs="Arial"/>
          <w:color w:val="000000" w:themeColor="text1"/>
          <w:sz w:val="20"/>
          <w:szCs w:val="20"/>
          <w:lang w:eastAsia="en-GB"/>
        </w:rPr>
        <w:t xml:space="preserve">Year 3 Representative), </w:t>
      </w:r>
      <w:r w:rsidR="00594E8F" w:rsidRPr="004A2F09">
        <w:rPr>
          <w:rFonts w:eastAsia="Times New Roman" w:cs="Arial"/>
          <w:color w:val="000000" w:themeColor="text1"/>
          <w:sz w:val="20"/>
          <w:szCs w:val="20"/>
          <w:lang w:eastAsia="en-GB"/>
        </w:rPr>
        <w:t xml:space="preserve">Hamza Ikhlaq (Year 3 Wellbeing Representative), </w:t>
      </w:r>
      <w:r w:rsidR="00995578">
        <w:rPr>
          <w:rFonts w:eastAsia="Times New Roman" w:cs="Arial"/>
          <w:color w:val="000000" w:themeColor="text1"/>
          <w:sz w:val="20"/>
          <w:szCs w:val="20"/>
          <w:lang w:eastAsia="en-GB"/>
        </w:rPr>
        <w:t xml:space="preserve">Ms Jenelle Rutherford </w:t>
      </w:r>
      <w:r w:rsidR="00995578" w:rsidRPr="000E6BE3">
        <w:rPr>
          <w:rFonts w:eastAsia="Times New Roman" w:cs="Arial"/>
          <w:color w:val="000000" w:themeColor="text1"/>
          <w:sz w:val="20"/>
          <w:szCs w:val="20"/>
          <w:lang w:eastAsia="en-GB"/>
        </w:rPr>
        <w:t xml:space="preserve">(Programme Administrator (Year </w:t>
      </w:r>
      <w:r w:rsidR="00995578">
        <w:rPr>
          <w:rFonts w:eastAsia="Times New Roman" w:cs="Arial"/>
          <w:color w:val="000000" w:themeColor="text1"/>
          <w:sz w:val="20"/>
          <w:szCs w:val="20"/>
          <w:lang w:eastAsia="en-GB"/>
        </w:rPr>
        <w:t>3</w:t>
      </w:r>
      <w:r w:rsidR="00995578" w:rsidRPr="000E6BE3">
        <w:rPr>
          <w:rFonts w:eastAsia="Times New Roman" w:cs="Arial"/>
          <w:color w:val="000000" w:themeColor="text1"/>
          <w:sz w:val="20"/>
          <w:szCs w:val="20"/>
          <w:lang w:eastAsia="en-GB"/>
        </w:rPr>
        <w:t xml:space="preserve">)), </w:t>
      </w:r>
      <w:r w:rsidR="00594E8F">
        <w:rPr>
          <w:rFonts w:eastAsia="Times New Roman" w:cs="Arial"/>
          <w:color w:val="000000" w:themeColor="text1"/>
          <w:sz w:val="20"/>
          <w:szCs w:val="20"/>
          <w:lang w:eastAsia="en-GB"/>
        </w:rPr>
        <w:t xml:space="preserve">Dr Anjali Amin (Head of Year 6 Assessment), </w:t>
      </w:r>
      <w:r w:rsidR="00594E8F" w:rsidRPr="000E6BE3">
        <w:rPr>
          <w:rFonts w:eastAsia="Times New Roman" w:cs="Arial"/>
          <w:color w:val="000000" w:themeColor="text1"/>
          <w:sz w:val="20"/>
          <w:szCs w:val="20"/>
          <w:lang w:eastAsia="en-GB"/>
        </w:rPr>
        <w:t xml:space="preserve">Dr Andrew Greenland (Head of Year 5 Assessment), </w:t>
      </w:r>
      <w:r w:rsidR="00594E8F">
        <w:rPr>
          <w:rFonts w:eastAsia="Times New Roman" w:cs="Arial"/>
          <w:color w:val="000000" w:themeColor="text1"/>
          <w:sz w:val="20"/>
          <w:szCs w:val="20"/>
          <w:lang w:eastAsia="en-GB"/>
        </w:rPr>
        <w:t>Dr James Jensen-Martin (</w:t>
      </w:r>
      <w:r w:rsidR="00594E8F" w:rsidRPr="00812F08">
        <w:rPr>
          <w:rFonts w:eastAsia="Times New Roman" w:cs="Arial"/>
          <w:color w:val="000000" w:themeColor="text1"/>
          <w:sz w:val="20"/>
          <w:szCs w:val="20"/>
          <w:lang w:eastAsia="en-GB"/>
        </w:rPr>
        <w:t>Director of Quality and Student Experience),</w:t>
      </w:r>
      <w:r w:rsidR="00594E8F" w:rsidRPr="00594E8F">
        <w:rPr>
          <w:rFonts w:eastAsia="Times New Roman" w:cs="Arial"/>
          <w:color w:val="000000" w:themeColor="text1"/>
          <w:sz w:val="20"/>
          <w:szCs w:val="20"/>
          <w:lang w:eastAsia="en-GB"/>
        </w:rPr>
        <w:t xml:space="preserve"> Dr Sonia Kumar (Director of Undergraduate Primary Care Education), </w:t>
      </w:r>
      <w:r w:rsidR="00594E8F" w:rsidRPr="000E6BE3">
        <w:rPr>
          <w:rFonts w:eastAsia="Times New Roman" w:cs="Arial"/>
          <w:color w:val="000000" w:themeColor="text1"/>
          <w:sz w:val="20"/>
          <w:szCs w:val="20"/>
          <w:lang w:eastAsia="en-GB"/>
        </w:rPr>
        <w:t xml:space="preserve">Dr Arti Maini (Deputy Director of Undergraduate Primary Care), </w:t>
      </w:r>
      <w:r w:rsidR="00594E8F">
        <w:rPr>
          <w:rFonts w:eastAsia="Times New Roman" w:cs="Arial"/>
          <w:color w:val="000000" w:themeColor="text1"/>
          <w:sz w:val="20"/>
          <w:szCs w:val="20"/>
          <w:lang w:eastAsia="en-GB"/>
        </w:rPr>
        <w:t xml:space="preserve">Dr Sian Powell (Course Lead for General Practice), </w:t>
      </w:r>
      <w:r w:rsidR="00995578">
        <w:rPr>
          <w:rFonts w:eastAsia="Times New Roman" w:cs="Arial"/>
          <w:color w:val="000000" w:themeColor="text1"/>
          <w:sz w:val="20"/>
          <w:szCs w:val="20"/>
          <w:lang w:eastAsia="en-GB"/>
        </w:rPr>
        <w:t xml:space="preserve">Dr Neepa Thacker </w:t>
      </w:r>
      <w:r w:rsidR="00995578" w:rsidRPr="00995578">
        <w:rPr>
          <w:rFonts w:eastAsia="Times New Roman" w:cs="Arial"/>
          <w:color w:val="000000" w:themeColor="text1"/>
          <w:sz w:val="20"/>
          <w:szCs w:val="20"/>
          <w:lang w:eastAsia="en-GB"/>
        </w:rPr>
        <w:t>Year 5 General Practice and Primary Health Care Course Lead)</w:t>
      </w:r>
      <w:r w:rsidR="00995578">
        <w:rPr>
          <w:rFonts w:eastAsia="Times New Roman" w:cs="Arial"/>
          <w:color w:val="000000" w:themeColor="text1"/>
          <w:sz w:val="20"/>
          <w:szCs w:val="20"/>
          <w:lang w:eastAsia="en-GB"/>
        </w:rPr>
        <w:t>,</w:t>
      </w:r>
      <w:r w:rsidR="00995578" w:rsidRPr="00995578">
        <w:rPr>
          <w:rFonts w:eastAsia="Times New Roman" w:cs="Arial"/>
          <w:color w:val="000000" w:themeColor="text1"/>
          <w:sz w:val="20"/>
          <w:szCs w:val="20"/>
          <w:lang w:eastAsia="en-GB"/>
        </w:rPr>
        <w:t xml:space="preserve"> </w:t>
      </w:r>
      <w:r w:rsidR="00594E8F">
        <w:rPr>
          <w:rFonts w:eastAsia="Times New Roman" w:cs="Arial"/>
          <w:color w:val="000000" w:themeColor="text1"/>
          <w:sz w:val="20"/>
          <w:szCs w:val="20"/>
          <w:lang w:eastAsia="en-GB"/>
        </w:rPr>
        <w:t>Ms Jenna Mollaney (</w:t>
      </w:r>
      <w:r w:rsidR="00594E8F" w:rsidRPr="00F81226">
        <w:rPr>
          <w:rFonts w:eastAsia="Times New Roman" w:cs="Arial"/>
          <w:color w:val="000000" w:themeColor="text1"/>
          <w:sz w:val="20"/>
          <w:szCs w:val="20"/>
          <w:lang w:eastAsia="en-GB"/>
        </w:rPr>
        <w:t>Primary Care Education Manager</w:t>
      </w:r>
      <w:r w:rsidR="00594E8F">
        <w:rPr>
          <w:rFonts w:eastAsia="Times New Roman" w:cs="Arial"/>
          <w:color w:val="000000" w:themeColor="text1"/>
          <w:sz w:val="20"/>
          <w:szCs w:val="20"/>
          <w:lang w:eastAsia="en-GB"/>
        </w:rPr>
        <w:t xml:space="preserve">), Dr Elizabeth Muir (Foundations of Clinical Practice Course Lead), </w:t>
      </w:r>
      <w:r w:rsidR="00594E8F" w:rsidRPr="006226A3">
        <w:rPr>
          <w:rFonts w:eastAsia="Times New Roman" w:cs="Arial"/>
          <w:color w:val="000000" w:themeColor="text1"/>
          <w:sz w:val="20"/>
          <w:szCs w:val="20"/>
          <w:lang w:eastAsia="en-GB"/>
        </w:rPr>
        <w:t xml:space="preserve"> Ms Fran Bertolini (Student Services Manager),</w:t>
      </w:r>
      <w:r w:rsidR="00594E8F">
        <w:rPr>
          <w:rFonts w:eastAsia="Times New Roman" w:cs="Arial"/>
          <w:color w:val="000000" w:themeColor="text1"/>
          <w:sz w:val="20"/>
          <w:szCs w:val="20"/>
          <w:lang w:eastAsia="en-GB"/>
        </w:rPr>
        <w:t xml:space="preserve"> Ms Hannah Behague (Welfare Officer),</w:t>
      </w:r>
      <w:r w:rsidR="00064A53" w:rsidRPr="00F81226">
        <w:rPr>
          <w:rFonts w:eastAsia="Times New Roman" w:cs="Arial"/>
          <w:color w:val="000000" w:themeColor="text1"/>
          <w:sz w:val="20"/>
          <w:szCs w:val="20"/>
          <w:lang w:eastAsia="en-GB"/>
        </w:rPr>
        <w:t xml:space="preserve"> </w:t>
      </w:r>
      <w:r w:rsidR="00594E8F" w:rsidRPr="00F81226">
        <w:rPr>
          <w:rFonts w:eastAsia="Times New Roman" w:cs="Arial"/>
          <w:color w:val="000000" w:themeColor="text1"/>
          <w:sz w:val="20"/>
          <w:szCs w:val="20"/>
          <w:lang w:eastAsia="en-GB"/>
        </w:rPr>
        <w:t>Dr Christopher-James Harvey (Phase 1 Head of Academic Tutoring),</w:t>
      </w:r>
      <w:r w:rsidR="00995578">
        <w:rPr>
          <w:rFonts w:eastAsia="Times New Roman" w:cs="Arial"/>
          <w:color w:val="000000" w:themeColor="text1"/>
          <w:sz w:val="20"/>
          <w:szCs w:val="20"/>
          <w:lang w:eastAsia="en-GB"/>
        </w:rPr>
        <w:t xml:space="preserve"> </w:t>
      </w:r>
      <w:r w:rsidR="00995578" w:rsidRPr="000E6BE3">
        <w:rPr>
          <w:rFonts w:eastAsia="Times New Roman" w:cs="Arial"/>
          <w:color w:val="000000" w:themeColor="text1"/>
          <w:sz w:val="20"/>
          <w:szCs w:val="20"/>
          <w:lang w:eastAsia="en-GB"/>
        </w:rPr>
        <w:t>Ms Georgina Wildman (Library Manager &amp; Liaison Librarian),</w:t>
      </w:r>
      <w:r w:rsidR="00995578">
        <w:rPr>
          <w:rFonts w:eastAsia="Times New Roman" w:cs="Arial"/>
          <w:color w:val="000000" w:themeColor="text1"/>
          <w:sz w:val="20"/>
          <w:szCs w:val="20"/>
          <w:lang w:eastAsia="en-GB"/>
        </w:rPr>
        <w:t xml:space="preserve"> James Wild </w:t>
      </w:r>
      <w:r w:rsidR="00995578" w:rsidRPr="00995578">
        <w:rPr>
          <w:rFonts w:eastAsia="Times New Roman" w:cs="Arial"/>
          <w:color w:val="000000" w:themeColor="text1"/>
          <w:sz w:val="20"/>
          <w:szCs w:val="20"/>
          <w:lang w:eastAsia="en-GB"/>
        </w:rPr>
        <w:t xml:space="preserve">(Deputy Head of School Secretariat), </w:t>
      </w:r>
      <w:r w:rsidR="00995578">
        <w:rPr>
          <w:rFonts w:eastAsia="Times New Roman" w:cs="Arial"/>
          <w:color w:val="000000" w:themeColor="text1"/>
          <w:sz w:val="20"/>
          <w:szCs w:val="20"/>
          <w:lang w:eastAsia="en-GB"/>
        </w:rPr>
        <w:t xml:space="preserve">Ms Rebecca Sie (Teaching Facilities Manager), </w:t>
      </w:r>
      <w:r w:rsidR="00995578" w:rsidRPr="007975FB">
        <w:rPr>
          <w:rFonts w:eastAsia="Times New Roman" w:cs="Arial"/>
          <w:sz w:val="20"/>
          <w:szCs w:val="20"/>
          <w:lang w:eastAsia="en-GB"/>
        </w:rPr>
        <w:t xml:space="preserve">Rebecca Thompson </w:t>
      </w:r>
      <w:r w:rsidR="007975FB" w:rsidRPr="007975FB">
        <w:rPr>
          <w:rFonts w:eastAsia="Times New Roman" w:cs="Arial"/>
          <w:sz w:val="20"/>
          <w:szCs w:val="20"/>
          <w:lang w:eastAsia="en-GB"/>
        </w:rPr>
        <w:t>(BSc student)</w:t>
      </w:r>
    </w:p>
    <w:p w14:paraId="6C2A2DCD" w14:textId="77777777" w:rsidR="00A62480" w:rsidRPr="00DE33B1" w:rsidRDefault="00A62480" w:rsidP="00064A53">
      <w:pPr>
        <w:spacing w:after="0" w:line="276" w:lineRule="auto"/>
        <w:ind w:left="0" w:firstLine="0"/>
        <w:rPr>
          <w:rFonts w:eastAsia="Times New Roman" w:cs="Arial"/>
          <w:color w:val="000000"/>
          <w:sz w:val="20"/>
          <w:szCs w:val="20"/>
        </w:rPr>
      </w:pPr>
    </w:p>
    <w:p w14:paraId="029989DC" w14:textId="0D152DE9" w:rsidR="00064A53" w:rsidRPr="00064A53" w:rsidRDefault="00EE3A73" w:rsidP="00064A53">
      <w:pPr>
        <w:spacing w:after="0" w:line="276" w:lineRule="auto"/>
        <w:ind w:left="0" w:firstLine="0"/>
        <w:rPr>
          <w:rFonts w:eastAsia="Times New Roman" w:cs="Arial"/>
          <w:color w:val="000000"/>
          <w:sz w:val="20"/>
          <w:szCs w:val="20"/>
        </w:rPr>
      </w:pPr>
      <w:r w:rsidRPr="00064A53">
        <w:rPr>
          <w:rFonts w:eastAsia="Times New Roman" w:cs="Arial"/>
          <w:b/>
          <w:bCs/>
          <w:color w:val="000000"/>
          <w:sz w:val="20"/>
          <w:szCs w:val="20"/>
        </w:rPr>
        <w:t>A</w:t>
      </w:r>
      <w:r w:rsidR="006A2BDA" w:rsidRPr="00064A53">
        <w:rPr>
          <w:rFonts w:eastAsia="Times New Roman" w:cs="Arial"/>
          <w:b/>
          <w:bCs/>
          <w:color w:val="000000"/>
          <w:sz w:val="20"/>
          <w:szCs w:val="20"/>
        </w:rPr>
        <w:t>pologies</w:t>
      </w:r>
      <w:r w:rsidR="00111BB1" w:rsidRPr="00064A53">
        <w:rPr>
          <w:rFonts w:eastAsia="Times New Roman" w:cs="Arial"/>
          <w:b/>
          <w:bCs/>
          <w:color w:val="000000"/>
          <w:sz w:val="20"/>
          <w:szCs w:val="20"/>
        </w:rPr>
        <w:t>:</w:t>
      </w:r>
      <w:r w:rsidR="006A2BDA" w:rsidRPr="00064A53">
        <w:rPr>
          <w:rFonts w:eastAsia="Times New Roman" w:cs="Arial"/>
          <w:color w:val="000000"/>
          <w:sz w:val="20"/>
          <w:szCs w:val="20"/>
        </w:rPr>
        <w:t xml:space="preserve"> </w:t>
      </w:r>
      <w:r w:rsidR="00064A53" w:rsidRPr="00064A53">
        <w:rPr>
          <w:rFonts w:eastAsia="Times New Roman" w:cs="Arial"/>
          <w:color w:val="000000"/>
          <w:sz w:val="20"/>
          <w:szCs w:val="20"/>
        </w:rPr>
        <w:t>Ms Trish Brown (Head of School of Medicine Secretariat)</w:t>
      </w:r>
      <w:r w:rsidR="00064A53">
        <w:rPr>
          <w:rFonts w:eastAsia="Times New Roman" w:cs="Arial"/>
          <w:color w:val="000000"/>
          <w:sz w:val="20"/>
          <w:szCs w:val="20"/>
        </w:rPr>
        <w:t xml:space="preserve">, </w:t>
      </w:r>
      <w:r w:rsidR="00064A53" w:rsidRPr="00064A53">
        <w:rPr>
          <w:rFonts w:eastAsia="Times New Roman" w:cs="Arial"/>
          <w:color w:val="000000"/>
          <w:sz w:val="20"/>
          <w:szCs w:val="20"/>
        </w:rPr>
        <w:t>Dr Julia Hillier (Director of Student</w:t>
      </w:r>
      <w:r w:rsidR="00B63DFC">
        <w:rPr>
          <w:rFonts w:eastAsia="Times New Roman" w:cs="Arial"/>
          <w:color w:val="000000"/>
          <w:sz w:val="20"/>
          <w:szCs w:val="20"/>
        </w:rPr>
        <w:t xml:space="preserve"> </w:t>
      </w:r>
      <w:r w:rsidR="00064A53" w:rsidRPr="00064A53">
        <w:rPr>
          <w:rFonts w:eastAsia="Times New Roman" w:cs="Arial"/>
          <w:color w:val="000000"/>
          <w:sz w:val="20"/>
          <w:szCs w:val="20"/>
        </w:rPr>
        <w:t>Support)</w:t>
      </w:r>
      <w:r w:rsidR="00064A53">
        <w:rPr>
          <w:rFonts w:eastAsia="Times New Roman" w:cs="Arial"/>
          <w:color w:val="000000"/>
          <w:sz w:val="20"/>
          <w:szCs w:val="20"/>
        </w:rPr>
        <w:t xml:space="preserve">, </w:t>
      </w:r>
      <w:r w:rsidR="0093309A" w:rsidRPr="00064A53">
        <w:rPr>
          <w:rFonts w:eastAsia="Times New Roman" w:cs="Arial"/>
          <w:color w:val="000000"/>
          <w:sz w:val="20"/>
          <w:szCs w:val="20"/>
        </w:rPr>
        <w:t>Mr Gareth Jones (Electives Director)</w:t>
      </w:r>
      <w:r w:rsidR="006226A3" w:rsidRPr="00064A53">
        <w:rPr>
          <w:rFonts w:eastAsia="Times New Roman" w:cs="Arial"/>
          <w:color w:val="000000"/>
          <w:sz w:val="20"/>
          <w:szCs w:val="20"/>
        </w:rPr>
        <w:t xml:space="preserve">, </w:t>
      </w:r>
      <w:r w:rsidR="00064A53" w:rsidRPr="00064A53">
        <w:rPr>
          <w:rFonts w:eastAsia="Times New Roman" w:cs="Arial"/>
          <w:color w:val="000000"/>
          <w:sz w:val="20"/>
          <w:szCs w:val="20"/>
        </w:rPr>
        <w:t>Mr Martin Lupton (Vice-Dean (Education)), Dr Graeme Wilson (Year 5 Senior Tutor)</w:t>
      </w:r>
      <w:r w:rsidR="00064A53">
        <w:rPr>
          <w:rFonts w:eastAsia="Times New Roman" w:cs="Arial"/>
          <w:color w:val="000000"/>
          <w:sz w:val="20"/>
          <w:szCs w:val="20"/>
        </w:rPr>
        <w:t xml:space="preserve">, </w:t>
      </w:r>
      <w:r w:rsidR="00064A53" w:rsidRPr="00064A53">
        <w:rPr>
          <w:rFonts w:eastAsia="Times New Roman" w:cs="Arial"/>
          <w:color w:val="000000"/>
          <w:sz w:val="20"/>
          <w:szCs w:val="20"/>
        </w:rPr>
        <w:t>Ms Amy Sims (Programme Officer (Year 6)</w:t>
      </w:r>
      <w:r w:rsidR="00064A53">
        <w:rPr>
          <w:rFonts w:eastAsia="Times New Roman" w:cs="Arial"/>
          <w:color w:val="000000"/>
          <w:sz w:val="20"/>
          <w:szCs w:val="20"/>
        </w:rPr>
        <w:t xml:space="preserve">, </w:t>
      </w:r>
    </w:p>
    <w:p w14:paraId="51487920" w14:textId="574A6695" w:rsidR="00C02A6F" w:rsidRPr="006226A3" w:rsidRDefault="00C02A6F" w:rsidP="006226A3">
      <w:pPr>
        <w:spacing w:after="0"/>
        <w:ind w:left="0" w:firstLine="0"/>
        <w:jc w:val="both"/>
        <w:rPr>
          <w:rFonts w:cs="Arial"/>
          <w:color w:val="000000" w:themeColor="text1"/>
          <w:sz w:val="20"/>
          <w:szCs w:val="20"/>
        </w:rPr>
      </w:pPr>
    </w:p>
    <w:p w14:paraId="6EF67D29" w14:textId="77777777" w:rsidR="006226A3" w:rsidRPr="006226A3" w:rsidRDefault="006226A3" w:rsidP="006226A3">
      <w:pPr>
        <w:spacing w:after="0"/>
        <w:ind w:left="0" w:firstLine="0"/>
        <w:jc w:val="both"/>
        <w:rPr>
          <w:rFonts w:cs="Arial"/>
          <w:b/>
          <w:bCs/>
          <w:sz w:val="20"/>
          <w:szCs w:val="20"/>
        </w:rPr>
      </w:pPr>
    </w:p>
    <w:tbl>
      <w:tblPr>
        <w:tblStyle w:val="TableGrid"/>
        <w:tblpPr w:leftFromText="180" w:rightFromText="180" w:vertAnchor="text" w:tblpY="1"/>
        <w:tblOverlap w:val="never"/>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06"/>
        <w:gridCol w:w="8879"/>
      </w:tblGrid>
      <w:tr w:rsidR="00C02A6F" w:rsidRPr="00DE33B1" w14:paraId="0CB8BA88" w14:textId="77777777" w:rsidTr="00E23CB8">
        <w:tc>
          <w:tcPr>
            <w:tcW w:w="10485" w:type="dxa"/>
            <w:gridSpan w:val="2"/>
          </w:tcPr>
          <w:p w14:paraId="18DA609A" w14:textId="77777777" w:rsidR="00C02A6F" w:rsidRPr="00DE33B1" w:rsidRDefault="00C02A6F" w:rsidP="005A5A25">
            <w:pPr>
              <w:pStyle w:val="ListParagraph"/>
              <w:numPr>
                <w:ilvl w:val="0"/>
                <w:numId w:val="8"/>
              </w:numPr>
              <w:rPr>
                <w:rFonts w:cs="Arial"/>
                <w:sz w:val="20"/>
                <w:szCs w:val="20"/>
              </w:rPr>
            </w:pPr>
            <w:r w:rsidRPr="00DE33B1">
              <w:rPr>
                <w:rFonts w:cs="Arial"/>
                <w:b/>
                <w:sz w:val="20"/>
                <w:szCs w:val="20"/>
              </w:rPr>
              <w:t>Welcome and Apologies for Absence</w:t>
            </w:r>
          </w:p>
        </w:tc>
      </w:tr>
      <w:tr w:rsidR="00C02A6F" w:rsidRPr="00DE33B1" w14:paraId="2F9CC46B" w14:textId="77777777" w:rsidTr="00473BA2">
        <w:tc>
          <w:tcPr>
            <w:tcW w:w="1606" w:type="dxa"/>
          </w:tcPr>
          <w:p w14:paraId="25D8AAEE" w14:textId="77777777" w:rsidR="00C02A6F" w:rsidRPr="00DE33B1" w:rsidRDefault="00C02A6F" w:rsidP="000F7541">
            <w:pPr>
              <w:rPr>
                <w:rFonts w:cs="Arial"/>
                <w:sz w:val="20"/>
                <w:szCs w:val="20"/>
              </w:rPr>
            </w:pPr>
            <w:r w:rsidRPr="00DE33B1">
              <w:rPr>
                <w:rFonts w:cs="Arial"/>
                <w:sz w:val="20"/>
                <w:szCs w:val="20"/>
              </w:rPr>
              <w:t>REPORTED:</w:t>
            </w:r>
          </w:p>
        </w:tc>
        <w:tc>
          <w:tcPr>
            <w:tcW w:w="8879" w:type="dxa"/>
          </w:tcPr>
          <w:p w14:paraId="042236CB" w14:textId="1C331946" w:rsidR="00C02A6F" w:rsidRPr="00DE33B1" w:rsidRDefault="003303F6" w:rsidP="000C4250">
            <w:pPr>
              <w:spacing w:after="160" w:line="259" w:lineRule="auto"/>
              <w:ind w:left="0" w:firstLine="0"/>
              <w:jc w:val="both"/>
              <w:rPr>
                <w:rFonts w:cs="Arial"/>
                <w:sz w:val="20"/>
                <w:szCs w:val="20"/>
              </w:rPr>
            </w:pPr>
            <w:r w:rsidRPr="00DE33B1">
              <w:rPr>
                <w:rFonts w:cs="Arial"/>
                <w:sz w:val="20"/>
                <w:szCs w:val="20"/>
              </w:rPr>
              <w:t>The Chair welcomed everyone to the meeting</w:t>
            </w:r>
            <w:r w:rsidR="000C4250">
              <w:rPr>
                <w:rFonts w:cs="Arial"/>
                <w:sz w:val="20"/>
                <w:szCs w:val="20"/>
              </w:rPr>
              <w:t xml:space="preserve"> and reminded them of the Microsoft Teams housekeeping rules. </w:t>
            </w:r>
            <w:r w:rsidRPr="00DE33B1">
              <w:rPr>
                <w:rFonts w:cs="Arial"/>
                <w:sz w:val="20"/>
                <w:szCs w:val="20"/>
              </w:rPr>
              <w:t xml:space="preserve">Apologies </w:t>
            </w:r>
            <w:r w:rsidR="000C4250">
              <w:rPr>
                <w:rFonts w:cs="Arial"/>
                <w:sz w:val="20"/>
                <w:szCs w:val="20"/>
              </w:rPr>
              <w:t>were noted.</w:t>
            </w:r>
          </w:p>
        </w:tc>
      </w:tr>
      <w:tr w:rsidR="00C02A6F" w:rsidRPr="00DE33B1" w14:paraId="646E1CFF" w14:textId="77777777" w:rsidTr="00E23CB8">
        <w:tc>
          <w:tcPr>
            <w:tcW w:w="10485" w:type="dxa"/>
            <w:gridSpan w:val="2"/>
          </w:tcPr>
          <w:p w14:paraId="3FD834CB" w14:textId="5D77E9C1" w:rsidR="00C02A6F" w:rsidRPr="008562A0" w:rsidRDefault="008562A0" w:rsidP="008562A0">
            <w:pPr>
              <w:pStyle w:val="ListParagraph"/>
              <w:numPr>
                <w:ilvl w:val="0"/>
                <w:numId w:val="8"/>
              </w:numPr>
              <w:rPr>
                <w:rFonts w:cs="Arial"/>
                <w:b/>
                <w:sz w:val="20"/>
                <w:szCs w:val="20"/>
              </w:rPr>
            </w:pPr>
            <w:r w:rsidRPr="008562A0">
              <w:rPr>
                <w:rFonts w:cs="Arial"/>
                <w:b/>
                <w:sz w:val="20"/>
                <w:szCs w:val="20"/>
              </w:rPr>
              <w:t>Minutes of the Year 3, 5 &amp; 6 SSLG Meeting Held on</w:t>
            </w:r>
            <w:r>
              <w:rPr>
                <w:rFonts w:cs="Arial"/>
                <w:b/>
                <w:sz w:val="20"/>
                <w:szCs w:val="20"/>
              </w:rPr>
              <w:t xml:space="preserve"> </w:t>
            </w:r>
            <w:r w:rsidR="00FF1A8F">
              <w:rPr>
                <w:rFonts w:cs="Arial"/>
                <w:b/>
                <w:bCs/>
                <w:sz w:val="20"/>
              </w:rPr>
              <w:t>3 February 2021</w:t>
            </w:r>
          </w:p>
        </w:tc>
      </w:tr>
      <w:tr w:rsidR="00C02A6F" w:rsidRPr="00DE33B1" w14:paraId="1BBB7405" w14:textId="77777777" w:rsidTr="00473BA2">
        <w:tc>
          <w:tcPr>
            <w:tcW w:w="1606" w:type="dxa"/>
          </w:tcPr>
          <w:p w14:paraId="2FED424E" w14:textId="3BF9955D" w:rsidR="00C02A6F" w:rsidRPr="00DE33B1" w:rsidRDefault="00C02A6F" w:rsidP="00C02A6F">
            <w:pPr>
              <w:rPr>
                <w:rFonts w:cs="Arial"/>
                <w:b/>
                <w:sz w:val="20"/>
                <w:szCs w:val="20"/>
              </w:rPr>
            </w:pPr>
            <w:r w:rsidRPr="00DE33B1">
              <w:rPr>
                <w:rFonts w:cs="Arial"/>
                <w:sz w:val="20"/>
                <w:szCs w:val="20"/>
              </w:rPr>
              <w:t>CONSIDERED:</w:t>
            </w:r>
          </w:p>
        </w:tc>
        <w:tc>
          <w:tcPr>
            <w:tcW w:w="8879" w:type="dxa"/>
          </w:tcPr>
          <w:p w14:paraId="6F5B46E3" w14:textId="2C468F3C" w:rsidR="00C02A6F" w:rsidRPr="00DE33B1" w:rsidRDefault="008562A0" w:rsidP="00693DC5">
            <w:pPr>
              <w:rPr>
                <w:rFonts w:cs="Arial"/>
                <w:sz w:val="20"/>
                <w:szCs w:val="20"/>
              </w:rPr>
            </w:pPr>
            <w:r w:rsidRPr="008562A0">
              <w:rPr>
                <w:rFonts w:cs="Arial"/>
                <w:b/>
                <w:sz w:val="20"/>
                <w:szCs w:val="20"/>
              </w:rPr>
              <w:t>SSLG3562021-</w:t>
            </w:r>
            <w:r w:rsidR="00FF1A8F">
              <w:rPr>
                <w:rFonts w:cs="Arial"/>
                <w:b/>
                <w:sz w:val="20"/>
                <w:szCs w:val="20"/>
              </w:rPr>
              <w:t>11</w:t>
            </w:r>
            <w:r w:rsidRPr="008562A0">
              <w:rPr>
                <w:rFonts w:cs="Arial"/>
                <w:b/>
                <w:sz w:val="20"/>
                <w:szCs w:val="20"/>
              </w:rPr>
              <w:t>:  Minutes of the Year 3, 5 &amp; 6 SSLG Meeting Held on</w:t>
            </w:r>
            <w:r>
              <w:rPr>
                <w:rFonts w:cs="Arial"/>
                <w:b/>
                <w:sz w:val="20"/>
                <w:szCs w:val="20"/>
              </w:rPr>
              <w:t xml:space="preserve"> </w:t>
            </w:r>
            <w:r w:rsidR="00FF1A8F">
              <w:rPr>
                <w:rFonts w:cs="Arial"/>
                <w:b/>
                <w:sz w:val="20"/>
                <w:szCs w:val="20"/>
              </w:rPr>
              <w:t>3 February 2021</w:t>
            </w:r>
          </w:p>
        </w:tc>
      </w:tr>
      <w:tr w:rsidR="00C02A6F" w:rsidRPr="00DE33B1" w14:paraId="07830831" w14:textId="77777777" w:rsidTr="00473BA2">
        <w:tc>
          <w:tcPr>
            <w:tcW w:w="1606" w:type="dxa"/>
          </w:tcPr>
          <w:p w14:paraId="68EDDA87" w14:textId="70E3DDBC" w:rsidR="00C02A6F" w:rsidRPr="00DE33B1" w:rsidRDefault="00C02A6F" w:rsidP="00C02A6F">
            <w:pPr>
              <w:rPr>
                <w:rFonts w:cs="Arial"/>
                <w:b/>
                <w:sz w:val="20"/>
                <w:szCs w:val="20"/>
              </w:rPr>
            </w:pPr>
            <w:r w:rsidRPr="00DE33B1">
              <w:rPr>
                <w:rFonts w:cs="Arial"/>
                <w:sz w:val="20"/>
                <w:szCs w:val="20"/>
              </w:rPr>
              <w:t>REPORTED:</w:t>
            </w:r>
          </w:p>
        </w:tc>
        <w:tc>
          <w:tcPr>
            <w:tcW w:w="8879" w:type="dxa"/>
          </w:tcPr>
          <w:p w14:paraId="07E56C93" w14:textId="5A087A1B" w:rsidR="00D60AAC" w:rsidRPr="00982D96" w:rsidRDefault="00982D96" w:rsidP="00F35264">
            <w:pPr>
              <w:spacing w:after="160" w:line="259" w:lineRule="auto"/>
              <w:ind w:left="0" w:firstLine="0"/>
              <w:jc w:val="both"/>
              <w:rPr>
                <w:rFonts w:cs="Arial"/>
                <w:sz w:val="20"/>
                <w:szCs w:val="20"/>
              </w:rPr>
            </w:pPr>
            <w:r w:rsidRPr="00DE33B1">
              <w:rPr>
                <w:rFonts w:cs="Arial"/>
                <w:sz w:val="20"/>
                <w:szCs w:val="20"/>
              </w:rPr>
              <w:t>No corrections or queries were raised.</w:t>
            </w:r>
            <w:r>
              <w:rPr>
                <w:rFonts w:cs="Arial"/>
                <w:sz w:val="20"/>
                <w:szCs w:val="20"/>
              </w:rPr>
              <w:t xml:space="preserve"> The minutes</w:t>
            </w:r>
            <w:r w:rsidR="00F35264">
              <w:rPr>
                <w:rFonts w:cs="Arial"/>
                <w:sz w:val="20"/>
                <w:szCs w:val="20"/>
              </w:rPr>
              <w:t xml:space="preserve"> of the meeting held on 3 February 2021</w:t>
            </w:r>
            <w:r>
              <w:rPr>
                <w:rFonts w:cs="Arial"/>
                <w:sz w:val="20"/>
                <w:szCs w:val="20"/>
              </w:rPr>
              <w:t xml:space="preserve"> were confirmed as an accurate record.</w:t>
            </w:r>
          </w:p>
        </w:tc>
      </w:tr>
      <w:tr w:rsidR="00C02A6F" w:rsidRPr="00DE33B1" w14:paraId="36F900D0" w14:textId="77777777" w:rsidTr="00E23CB8">
        <w:tc>
          <w:tcPr>
            <w:tcW w:w="10485" w:type="dxa"/>
            <w:gridSpan w:val="2"/>
          </w:tcPr>
          <w:p w14:paraId="3DF9E5FD" w14:textId="2BA9B784" w:rsidR="00C02A6F" w:rsidRPr="00DE33B1" w:rsidRDefault="008562A0" w:rsidP="00C02A6F">
            <w:pPr>
              <w:pStyle w:val="ListParagraph"/>
              <w:numPr>
                <w:ilvl w:val="0"/>
                <w:numId w:val="8"/>
              </w:numPr>
              <w:rPr>
                <w:rFonts w:cs="Arial"/>
                <w:b/>
                <w:sz w:val="20"/>
                <w:szCs w:val="20"/>
              </w:rPr>
            </w:pPr>
            <w:r>
              <w:rPr>
                <w:rFonts w:cs="Arial"/>
                <w:b/>
                <w:sz w:val="20"/>
                <w:szCs w:val="20"/>
              </w:rPr>
              <w:t>Matters Arising</w:t>
            </w:r>
          </w:p>
        </w:tc>
      </w:tr>
      <w:tr w:rsidR="00C02A6F" w:rsidRPr="00DE33B1" w14:paraId="4F34D1DB" w14:textId="0F13319B" w:rsidTr="00473BA2">
        <w:tc>
          <w:tcPr>
            <w:tcW w:w="1606" w:type="dxa"/>
          </w:tcPr>
          <w:p w14:paraId="4D0095B0" w14:textId="77777777" w:rsidR="00C02A6F" w:rsidRPr="00DE33B1" w:rsidRDefault="00C02A6F" w:rsidP="00C02A6F">
            <w:pPr>
              <w:rPr>
                <w:rFonts w:cs="Arial"/>
                <w:b/>
                <w:sz w:val="20"/>
                <w:szCs w:val="20"/>
              </w:rPr>
            </w:pPr>
            <w:r w:rsidRPr="00DE33B1">
              <w:rPr>
                <w:rFonts w:cs="Arial"/>
                <w:sz w:val="20"/>
                <w:szCs w:val="20"/>
              </w:rPr>
              <w:t>REPORTED:</w:t>
            </w:r>
          </w:p>
        </w:tc>
        <w:tc>
          <w:tcPr>
            <w:tcW w:w="8879" w:type="dxa"/>
          </w:tcPr>
          <w:p w14:paraId="22E363BD" w14:textId="11A0EE79" w:rsidR="00487AD0" w:rsidRPr="00FD590D" w:rsidRDefault="003B03C5" w:rsidP="00BC0EEB">
            <w:pPr>
              <w:pStyle w:val="ListParagraph"/>
              <w:numPr>
                <w:ilvl w:val="1"/>
                <w:numId w:val="8"/>
              </w:numPr>
              <w:autoSpaceDE w:val="0"/>
              <w:autoSpaceDN w:val="0"/>
              <w:adjustRightInd w:val="0"/>
              <w:spacing w:after="0"/>
              <w:jc w:val="both"/>
              <w:rPr>
                <w:rFonts w:ascii="Arial-BoldMT" w:hAnsi="Arial-BoldMT" w:cs="Arial-BoldMT"/>
                <w:sz w:val="20"/>
              </w:rPr>
            </w:pPr>
            <w:r w:rsidRPr="003B03C5">
              <w:rPr>
                <w:rFonts w:ascii="Arial-BoldMT" w:hAnsi="Arial-BoldMT" w:cs="Arial-BoldMT"/>
                <w:b/>
                <w:bCs/>
                <w:sz w:val="20"/>
              </w:rPr>
              <w:t>Item 4.1: Programme Officer (Years 3 &amp; 5) to arrange a meeting re: feedback for assessments with Year 3 Reps and Head of Year 3 Assessment</w:t>
            </w:r>
            <w:r w:rsidR="00FD590D">
              <w:rPr>
                <w:rFonts w:ascii="Arial-BoldMT" w:hAnsi="Arial-BoldMT" w:cs="Arial-BoldMT"/>
                <w:b/>
                <w:bCs/>
                <w:sz w:val="20"/>
              </w:rPr>
              <w:br/>
            </w:r>
            <w:r w:rsidR="00FD590D" w:rsidRPr="00FD590D">
              <w:rPr>
                <w:rFonts w:ascii="Arial-BoldMT" w:hAnsi="Arial-BoldMT" w:cs="Arial-BoldMT"/>
                <w:sz w:val="20"/>
              </w:rPr>
              <w:t>This action had been completed.</w:t>
            </w:r>
            <w:r w:rsidR="00FD590D">
              <w:rPr>
                <w:rFonts w:ascii="Arial-BoldMT" w:hAnsi="Arial-BoldMT" w:cs="Arial-BoldMT"/>
                <w:sz w:val="20"/>
              </w:rPr>
              <w:t xml:space="preserve"> </w:t>
            </w:r>
            <w:r w:rsidR="00FD590D" w:rsidRPr="00ED68B7">
              <w:rPr>
                <w:rFonts w:ascii="Arial-BoldMT" w:hAnsi="Arial-BoldMT" w:cs="Arial-BoldMT"/>
                <w:sz w:val="20"/>
              </w:rPr>
              <w:t xml:space="preserve"> An </w:t>
            </w:r>
            <w:r w:rsidR="00185829">
              <w:rPr>
                <w:rFonts w:ascii="Arial-BoldMT" w:hAnsi="Arial-BoldMT" w:cs="Arial-BoldMT"/>
                <w:sz w:val="20"/>
              </w:rPr>
              <w:t xml:space="preserve">assessment </w:t>
            </w:r>
            <w:r w:rsidR="00FD590D" w:rsidRPr="00ED68B7">
              <w:rPr>
                <w:rFonts w:ascii="Arial-BoldMT" w:hAnsi="Arial-BoldMT" w:cs="Arial-BoldMT"/>
                <w:sz w:val="20"/>
              </w:rPr>
              <w:t>information session had been held for Year 3 st</w:t>
            </w:r>
            <w:r w:rsidR="00FD590D" w:rsidRPr="00FD590D">
              <w:rPr>
                <w:rFonts w:ascii="Arial-BoldMT" w:hAnsi="Arial-BoldMT" w:cs="Arial-BoldMT"/>
                <w:sz w:val="20"/>
              </w:rPr>
              <w:t>udents</w:t>
            </w:r>
            <w:r w:rsidR="00FD590D">
              <w:rPr>
                <w:rFonts w:ascii="Arial-BoldMT" w:hAnsi="Arial-BoldMT" w:cs="Arial-BoldMT"/>
                <w:sz w:val="20"/>
              </w:rPr>
              <w:t>,</w:t>
            </w:r>
            <w:r w:rsidR="00FD590D" w:rsidRPr="00FD590D">
              <w:rPr>
                <w:rFonts w:ascii="Arial-BoldMT" w:hAnsi="Arial-BoldMT" w:cs="Arial-BoldMT"/>
                <w:sz w:val="20"/>
              </w:rPr>
              <w:t xml:space="preserve"> which the </w:t>
            </w:r>
            <w:r w:rsidR="00FD590D">
              <w:rPr>
                <w:rFonts w:ascii="Arial-BoldMT" w:hAnsi="Arial-BoldMT" w:cs="Arial-BoldMT"/>
                <w:sz w:val="20"/>
              </w:rPr>
              <w:t xml:space="preserve">Year 3 </w:t>
            </w:r>
            <w:r w:rsidR="00ED68B7">
              <w:rPr>
                <w:rFonts w:ascii="Arial-BoldMT" w:hAnsi="Arial-BoldMT" w:cs="Arial-BoldMT"/>
                <w:sz w:val="20"/>
              </w:rPr>
              <w:t>R</w:t>
            </w:r>
            <w:r w:rsidR="00FD590D" w:rsidRPr="00FD590D">
              <w:rPr>
                <w:rFonts w:ascii="Arial-BoldMT" w:hAnsi="Arial-BoldMT" w:cs="Arial-BoldMT"/>
                <w:sz w:val="20"/>
              </w:rPr>
              <w:t xml:space="preserve">eps </w:t>
            </w:r>
            <w:r w:rsidR="00185829">
              <w:rPr>
                <w:rFonts w:ascii="Arial-BoldMT" w:hAnsi="Arial-BoldMT" w:cs="Arial-BoldMT"/>
                <w:sz w:val="20"/>
              </w:rPr>
              <w:t xml:space="preserve">had </w:t>
            </w:r>
            <w:r w:rsidR="00FD590D" w:rsidRPr="00FD590D">
              <w:rPr>
                <w:rFonts w:ascii="Arial-BoldMT" w:hAnsi="Arial-BoldMT" w:cs="Arial-BoldMT"/>
                <w:sz w:val="20"/>
              </w:rPr>
              <w:t>collated questions for.</w:t>
            </w:r>
          </w:p>
          <w:p w14:paraId="3DD4087B" w14:textId="77777777" w:rsidR="003B03C5" w:rsidRPr="003B03C5" w:rsidRDefault="003B03C5" w:rsidP="00BC0EEB">
            <w:pPr>
              <w:pStyle w:val="ListParagraph"/>
              <w:autoSpaceDE w:val="0"/>
              <w:autoSpaceDN w:val="0"/>
              <w:adjustRightInd w:val="0"/>
              <w:spacing w:after="0"/>
              <w:ind w:firstLine="0"/>
              <w:jc w:val="both"/>
              <w:rPr>
                <w:rFonts w:ascii="CIDFont+F1" w:hAnsi="CIDFont+F1" w:cs="CIDFont+F1"/>
                <w:b/>
                <w:bCs/>
                <w:sz w:val="20"/>
                <w:szCs w:val="20"/>
              </w:rPr>
            </w:pPr>
          </w:p>
          <w:p w14:paraId="5D963056" w14:textId="52710334" w:rsidR="003B03C5" w:rsidRPr="003B03C5" w:rsidRDefault="003B03C5" w:rsidP="00BC0EEB">
            <w:pPr>
              <w:pStyle w:val="ListParagraph"/>
              <w:numPr>
                <w:ilvl w:val="1"/>
                <w:numId w:val="8"/>
              </w:numPr>
              <w:autoSpaceDE w:val="0"/>
              <w:autoSpaceDN w:val="0"/>
              <w:adjustRightInd w:val="0"/>
              <w:spacing w:after="0"/>
              <w:jc w:val="both"/>
              <w:rPr>
                <w:rFonts w:ascii="CIDFont+F1" w:hAnsi="CIDFont+F1" w:cs="CIDFont+F1"/>
                <w:b/>
                <w:bCs/>
                <w:sz w:val="20"/>
                <w:szCs w:val="20"/>
              </w:rPr>
            </w:pPr>
            <w:r w:rsidRPr="003B03C5">
              <w:rPr>
                <w:rFonts w:cs="Arial"/>
                <w:b/>
                <w:bCs/>
                <w:sz w:val="20"/>
              </w:rPr>
              <w:t>Item 4.2:</w:t>
            </w:r>
            <w:r w:rsidRPr="003B03C5">
              <w:rPr>
                <w:rFonts w:ascii="Arial-BoldMT" w:hAnsi="Arial-BoldMT" w:cs="Arial-BoldMT"/>
                <w:b/>
                <w:bCs/>
                <w:sz w:val="20"/>
              </w:rPr>
              <w:t xml:space="preserve"> Library Manager &amp; Liaison Librarian to provide updated information for Years 3, 5 &amp; 6 bulletins</w:t>
            </w:r>
            <w:r>
              <w:rPr>
                <w:rFonts w:ascii="Arial-BoldMT" w:hAnsi="Arial-BoldMT" w:cs="Arial-BoldMT"/>
                <w:b/>
                <w:bCs/>
                <w:sz w:val="20"/>
              </w:rPr>
              <w:br/>
            </w:r>
            <w:r w:rsidRPr="003B03C5">
              <w:rPr>
                <w:rFonts w:cs="Arial"/>
                <w:sz w:val="20"/>
                <w:szCs w:val="20"/>
              </w:rPr>
              <w:t xml:space="preserve">The information had been included in bulletins issued </w:t>
            </w:r>
            <w:r>
              <w:rPr>
                <w:rFonts w:cs="Arial"/>
                <w:sz w:val="20"/>
                <w:szCs w:val="20"/>
              </w:rPr>
              <w:t>i</w:t>
            </w:r>
            <w:r w:rsidRPr="003B03C5">
              <w:rPr>
                <w:rFonts w:cs="Arial"/>
                <w:sz w:val="20"/>
                <w:szCs w:val="20"/>
              </w:rPr>
              <w:t>n February 2021.</w:t>
            </w:r>
          </w:p>
          <w:p w14:paraId="65C94727" w14:textId="77777777" w:rsidR="003B03C5" w:rsidRPr="003B03C5" w:rsidRDefault="003B03C5" w:rsidP="00BC0EEB">
            <w:pPr>
              <w:pStyle w:val="ListParagraph"/>
              <w:jc w:val="both"/>
              <w:rPr>
                <w:rFonts w:ascii="CIDFont+F1" w:hAnsi="CIDFont+F1" w:cs="CIDFont+F1"/>
                <w:b/>
                <w:bCs/>
                <w:sz w:val="20"/>
                <w:szCs w:val="20"/>
              </w:rPr>
            </w:pPr>
          </w:p>
          <w:p w14:paraId="6F95880E" w14:textId="775E7CBA" w:rsidR="003B03C5" w:rsidRPr="003B03C5" w:rsidRDefault="003B03C5" w:rsidP="00BC0EEB">
            <w:pPr>
              <w:pStyle w:val="ListParagraph"/>
              <w:numPr>
                <w:ilvl w:val="1"/>
                <w:numId w:val="8"/>
              </w:numPr>
              <w:autoSpaceDE w:val="0"/>
              <w:autoSpaceDN w:val="0"/>
              <w:adjustRightInd w:val="0"/>
              <w:spacing w:after="0"/>
              <w:jc w:val="both"/>
              <w:rPr>
                <w:rFonts w:ascii="CIDFont+F1" w:hAnsi="CIDFont+F1" w:cs="CIDFont+F1"/>
                <w:sz w:val="20"/>
                <w:szCs w:val="20"/>
              </w:rPr>
            </w:pPr>
            <w:r w:rsidRPr="003B03C5">
              <w:rPr>
                <w:rFonts w:ascii="Arial-BoldMT" w:hAnsi="Arial-BoldMT" w:cs="Arial-BoldMT"/>
                <w:b/>
                <w:bCs/>
                <w:sz w:val="20"/>
              </w:rPr>
              <w:t>Item 5.2: Head of Programme Management to contact Tina Ferguson about volunteering rotas</w:t>
            </w:r>
            <w:r>
              <w:rPr>
                <w:rFonts w:ascii="Arial-BoldMT" w:hAnsi="Arial-BoldMT" w:cs="Arial-BoldMT"/>
                <w:b/>
                <w:bCs/>
                <w:sz w:val="20"/>
              </w:rPr>
              <w:br/>
            </w:r>
            <w:r w:rsidRPr="003B03C5">
              <w:rPr>
                <w:rFonts w:ascii="Arial-BoldMT" w:hAnsi="Arial-BoldMT" w:cs="Arial-BoldMT"/>
                <w:sz w:val="20"/>
              </w:rPr>
              <w:t xml:space="preserve">This </w:t>
            </w:r>
            <w:r w:rsidR="00F35264">
              <w:rPr>
                <w:rFonts w:ascii="Arial-BoldMT" w:hAnsi="Arial-BoldMT" w:cs="Arial-BoldMT"/>
                <w:sz w:val="20"/>
              </w:rPr>
              <w:t xml:space="preserve">item </w:t>
            </w:r>
            <w:r w:rsidRPr="003B03C5">
              <w:rPr>
                <w:rFonts w:ascii="Arial-BoldMT" w:hAnsi="Arial-BoldMT" w:cs="Arial-BoldMT"/>
                <w:sz w:val="20"/>
              </w:rPr>
              <w:t>had been completed.</w:t>
            </w:r>
          </w:p>
          <w:p w14:paraId="5691638A" w14:textId="77777777" w:rsidR="003B03C5" w:rsidRPr="003B03C5" w:rsidRDefault="003B03C5" w:rsidP="00BC0EEB">
            <w:pPr>
              <w:pStyle w:val="ListParagraph"/>
              <w:jc w:val="both"/>
              <w:rPr>
                <w:rFonts w:ascii="CIDFont+F1" w:hAnsi="CIDFont+F1" w:cs="CIDFont+F1"/>
                <w:b/>
                <w:bCs/>
                <w:sz w:val="20"/>
                <w:szCs w:val="20"/>
              </w:rPr>
            </w:pPr>
          </w:p>
          <w:p w14:paraId="696556EF" w14:textId="7EE3F01D" w:rsidR="003B03C5" w:rsidRPr="003B03C5" w:rsidRDefault="003B03C5" w:rsidP="00BC0EEB">
            <w:pPr>
              <w:pStyle w:val="ListParagraph"/>
              <w:numPr>
                <w:ilvl w:val="1"/>
                <w:numId w:val="8"/>
              </w:numPr>
              <w:autoSpaceDE w:val="0"/>
              <w:autoSpaceDN w:val="0"/>
              <w:adjustRightInd w:val="0"/>
              <w:spacing w:after="0"/>
              <w:jc w:val="both"/>
              <w:rPr>
                <w:rFonts w:ascii="Arial-BoldMT" w:hAnsi="Arial-BoldMT" w:cs="Arial-BoldMT"/>
                <w:sz w:val="20"/>
              </w:rPr>
            </w:pPr>
            <w:r w:rsidRPr="003B03C5">
              <w:rPr>
                <w:rFonts w:ascii="Arial-BoldMT" w:hAnsi="Arial-BoldMT" w:cs="Arial-BoldMT"/>
                <w:b/>
                <w:bCs/>
                <w:sz w:val="20"/>
              </w:rPr>
              <w:t>Item 5.2: Wellbeing Representatives to contact the Head of Programme Management with recent feedback about volunteering rotas</w:t>
            </w:r>
            <w:r>
              <w:rPr>
                <w:rFonts w:ascii="Arial-BoldMT" w:hAnsi="Arial-BoldMT" w:cs="Arial-BoldMT"/>
                <w:b/>
                <w:bCs/>
                <w:sz w:val="20"/>
              </w:rPr>
              <w:br/>
            </w:r>
            <w:r w:rsidRPr="003B03C5">
              <w:rPr>
                <w:rFonts w:ascii="Arial-BoldMT" w:hAnsi="Arial-BoldMT" w:cs="Arial-BoldMT"/>
                <w:sz w:val="20"/>
              </w:rPr>
              <w:t xml:space="preserve">The Head of </w:t>
            </w:r>
            <w:r>
              <w:rPr>
                <w:rFonts w:ascii="Arial-BoldMT" w:hAnsi="Arial-BoldMT" w:cs="Arial-BoldMT"/>
                <w:sz w:val="20"/>
              </w:rPr>
              <w:t xml:space="preserve">Programme Management had met with the </w:t>
            </w:r>
            <w:r w:rsidRPr="00F81226">
              <w:rPr>
                <w:rFonts w:eastAsia="Times New Roman" w:cs="Arial"/>
                <w:color w:val="000000" w:themeColor="text1"/>
                <w:sz w:val="20"/>
                <w:szCs w:val="20"/>
                <w:lang w:eastAsia="en-GB"/>
              </w:rPr>
              <w:t>Vice Chair for Wellbeing Reps</w:t>
            </w:r>
            <w:r>
              <w:rPr>
                <w:rFonts w:eastAsia="Times New Roman" w:cs="Arial"/>
                <w:color w:val="000000" w:themeColor="text1"/>
                <w:sz w:val="20"/>
                <w:szCs w:val="20"/>
                <w:lang w:eastAsia="en-GB"/>
              </w:rPr>
              <w:t xml:space="preserve"> to discuss volunteering</w:t>
            </w:r>
            <w:r w:rsidR="009E69CD">
              <w:rPr>
                <w:rFonts w:eastAsia="Times New Roman" w:cs="Arial"/>
                <w:color w:val="000000" w:themeColor="text1"/>
                <w:sz w:val="20"/>
                <w:szCs w:val="20"/>
                <w:lang w:eastAsia="en-GB"/>
              </w:rPr>
              <w:t xml:space="preserve"> further</w:t>
            </w:r>
            <w:r>
              <w:rPr>
                <w:rFonts w:eastAsia="Times New Roman" w:cs="Arial"/>
                <w:color w:val="000000" w:themeColor="text1"/>
                <w:sz w:val="20"/>
                <w:szCs w:val="20"/>
                <w:lang w:eastAsia="en-GB"/>
              </w:rPr>
              <w:t>.</w:t>
            </w:r>
            <w:r w:rsidR="009E69CD">
              <w:rPr>
                <w:rFonts w:eastAsia="Times New Roman" w:cs="Arial"/>
                <w:color w:val="000000" w:themeColor="text1"/>
                <w:sz w:val="20"/>
                <w:szCs w:val="20"/>
                <w:lang w:eastAsia="en-GB"/>
              </w:rPr>
              <w:t xml:space="preserve"> The issues discussed at the last meeting had been found to be resolved.</w:t>
            </w:r>
          </w:p>
          <w:p w14:paraId="257060E0" w14:textId="77777777" w:rsidR="009E69CD" w:rsidRDefault="009E69CD" w:rsidP="00BC0EEB">
            <w:pPr>
              <w:pStyle w:val="ListParagraph"/>
              <w:jc w:val="both"/>
              <w:rPr>
                <w:rFonts w:ascii="Arial-BoldMT" w:hAnsi="Arial-BoldMT" w:cs="Arial-BoldMT"/>
                <w:sz w:val="20"/>
              </w:rPr>
            </w:pPr>
          </w:p>
          <w:p w14:paraId="6FC50AE7" w14:textId="0859BEAA" w:rsidR="003B03C5" w:rsidRPr="00BC0EEB" w:rsidRDefault="009E69CD" w:rsidP="00BC0EEB">
            <w:pPr>
              <w:pStyle w:val="ListParagraph"/>
              <w:numPr>
                <w:ilvl w:val="1"/>
                <w:numId w:val="8"/>
              </w:numPr>
              <w:jc w:val="both"/>
              <w:rPr>
                <w:rFonts w:ascii="CIDFont+F1" w:hAnsi="CIDFont+F1" w:cs="CIDFont+F1"/>
                <w:b/>
                <w:bCs/>
                <w:sz w:val="20"/>
                <w:szCs w:val="20"/>
              </w:rPr>
            </w:pPr>
            <w:r w:rsidRPr="009E69CD">
              <w:rPr>
                <w:rFonts w:ascii="Arial-BoldMT" w:hAnsi="Arial-BoldMT" w:cs="Arial-BoldMT"/>
                <w:b/>
                <w:bCs/>
                <w:sz w:val="20"/>
              </w:rPr>
              <w:t>Item 5.3: Head of Programme Management to contact Tina Ferguson about a list of duties for volunteering roles</w:t>
            </w:r>
            <w:r>
              <w:rPr>
                <w:rFonts w:ascii="Arial-BoldMT" w:hAnsi="Arial-BoldMT" w:cs="Arial-BoldMT"/>
                <w:b/>
                <w:bCs/>
                <w:sz w:val="20"/>
              </w:rPr>
              <w:t xml:space="preserve">            </w:t>
            </w:r>
            <w:r>
              <w:rPr>
                <w:rFonts w:ascii="Arial-BoldMT" w:hAnsi="Arial-BoldMT" w:cs="Arial-BoldMT"/>
                <w:b/>
                <w:bCs/>
                <w:sz w:val="20"/>
              </w:rPr>
              <w:br/>
            </w:r>
            <w:r w:rsidRPr="009E69CD">
              <w:rPr>
                <w:rFonts w:ascii="Arial-BoldMT" w:hAnsi="Arial-BoldMT" w:cs="Arial-BoldMT"/>
                <w:sz w:val="20"/>
              </w:rPr>
              <w:t>After</w:t>
            </w:r>
            <w:r>
              <w:rPr>
                <w:rFonts w:ascii="Arial-BoldMT" w:hAnsi="Arial-BoldMT" w:cs="Arial-BoldMT"/>
                <w:sz w:val="20"/>
              </w:rPr>
              <w:t xml:space="preserve"> the Head of Programme Management had met with the </w:t>
            </w:r>
            <w:r w:rsidRPr="00F81226">
              <w:rPr>
                <w:rFonts w:eastAsia="Times New Roman" w:cs="Arial"/>
                <w:color w:val="000000" w:themeColor="text1"/>
                <w:sz w:val="20"/>
                <w:szCs w:val="20"/>
                <w:lang w:eastAsia="en-GB"/>
              </w:rPr>
              <w:t>Vice Chair for Wellbeing Reps</w:t>
            </w:r>
            <w:r>
              <w:rPr>
                <w:rFonts w:eastAsia="Times New Roman" w:cs="Arial"/>
                <w:color w:val="000000" w:themeColor="text1"/>
                <w:sz w:val="20"/>
                <w:szCs w:val="20"/>
                <w:lang w:eastAsia="en-GB"/>
              </w:rPr>
              <w:t xml:space="preserve">, this action had not been deemed necessary, as the previous issues with volunteering had resolved. Volunteering levels had also reduced since the last SSLG. The Head of Programme Management would be happy to speak to Tina Ferguson in future if </w:t>
            </w:r>
            <w:r w:rsidR="00BC0EEB">
              <w:rPr>
                <w:rFonts w:eastAsia="Times New Roman" w:cs="Arial"/>
                <w:color w:val="000000" w:themeColor="text1"/>
                <w:sz w:val="20"/>
                <w:szCs w:val="20"/>
                <w:lang w:eastAsia="en-GB"/>
              </w:rPr>
              <w:t>any issues with volunteering recurred.</w:t>
            </w:r>
          </w:p>
          <w:p w14:paraId="327E4C11" w14:textId="77777777" w:rsidR="00BC0EEB" w:rsidRPr="00BC0EEB" w:rsidRDefault="00BC0EEB" w:rsidP="00BC0EEB">
            <w:pPr>
              <w:pStyle w:val="ListParagraph"/>
              <w:rPr>
                <w:rFonts w:ascii="CIDFont+F1" w:hAnsi="CIDFont+F1" w:cs="CIDFont+F1"/>
                <w:b/>
                <w:bCs/>
                <w:sz w:val="20"/>
                <w:szCs w:val="20"/>
              </w:rPr>
            </w:pPr>
          </w:p>
          <w:p w14:paraId="75F426B8" w14:textId="47D47F85" w:rsidR="00BC0EEB" w:rsidRPr="00BC0EEB" w:rsidRDefault="00BC0EEB" w:rsidP="009E69CD">
            <w:pPr>
              <w:pStyle w:val="ListParagraph"/>
              <w:numPr>
                <w:ilvl w:val="1"/>
                <w:numId w:val="8"/>
              </w:numPr>
              <w:jc w:val="both"/>
              <w:rPr>
                <w:rFonts w:ascii="CIDFont+F1" w:hAnsi="CIDFont+F1" w:cs="CIDFont+F1"/>
                <w:b/>
                <w:bCs/>
                <w:sz w:val="20"/>
                <w:szCs w:val="20"/>
              </w:rPr>
            </w:pPr>
            <w:r w:rsidRPr="00BC0EEB">
              <w:rPr>
                <w:rFonts w:ascii="Arial-BoldMT" w:hAnsi="Arial-BoldMT" w:cs="Arial-BoldMT"/>
                <w:b/>
                <w:bCs/>
                <w:sz w:val="20"/>
              </w:rPr>
              <w:t>Item 5.4: Year 3, 5 &amp; 6 teams to re-iterate in bulletins that students should consider learning and preparation for practise when committing to volunteer shifts</w:t>
            </w:r>
            <w:r>
              <w:rPr>
                <w:rFonts w:ascii="Arial-BoldMT" w:hAnsi="Arial-BoldMT" w:cs="Arial-BoldMT"/>
                <w:b/>
                <w:bCs/>
                <w:sz w:val="20"/>
              </w:rPr>
              <w:br/>
            </w:r>
            <w:r w:rsidRPr="00BC0EEB">
              <w:rPr>
                <w:rFonts w:eastAsia="Times New Roman" w:cs="Arial"/>
                <w:color w:val="000000" w:themeColor="text1"/>
                <w:sz w:val="20"/>
                <w:szCs w:val="20"/>
                <w:lang w:eastAsia="en-GB"/>
              </w:rPr>
              <w:t xml:space="preserve">This </w:t>
            </w:r>
            <w:r>
              <w:rPr>
                <w:rFonts w:eastAsia="Times New Roman" w:cs="Arial"/>
                <w:color w:val="000000" w:themeColor="text1"/>
                <w:sz w:val="20"/>
                <w:szCs w:val="20"/>
                <w:lang w:eastAsia="en-GB"/>
              </w:rPr>
              <w:t>item had not been completed, but was no longer necessary.</w:t>
            </w:r>
          </w:p>
          <w:p w14:paraId="5C8B2C19" w14:textId="77777777" w:rsidR="00BC0EEB" w:rsidRPr="00BC0EEB" w:rsidRDefault="00BC0EEB" w:rsidP="00BC0EEB">
            <w:pPr>
              <w:pStyle w:val="ListParagraph"/>
              <w:rPr>
                <w:rFonts w:ascii="CIDFont+F1" w:hAnsi="CIDFont+F1" w:cs="CIDFont+F1"/>
                <w:b/>
                <w:bCs/>
                <w:sz w:val="20"/>
                <w:szCs w:val="20"/>
              </w:rPr>
            </w:pPr>
          </w:p>
          <w:p w14:paraId="3E2CECF4" w14:textId="5601F2F8" w:rsidR="00BC0EEB" w:rsidRPr="00BC0EEB" w:rsidRDefault="00BC0EEB" w:rsidP="009E69CD">
            <w:pPr>
              <w:pStyle w:val="ListParagraph"/>
              <w:numPr>
                <w:ilvl w:val="1"/>
                <w:numId w:val="8"/>
              </w:numPr>
              <w:jc w:val="both"/>
              <w:rPr>
                <w:rFonts w:ascii="CIDFont+F1" w:hAnsi="CIDFont+F1" w:cs="CIDFont+F1"/>
                <w:b/>
                <w:bCs/>
                <w:sz w:val="20"/>
                <w:szCs w:val="20"/>
              </w:rPr>
            </w:pPr>
            <w:r w:rsidRPr="00BC0EEB">
              <w:rPr>
                <w:rFonts w:ascii="Arial-BoldMT" w:hAnsi="Arial-BoldMT" w:cs="Arial-BoldMT"/>
                <w:b/>
                <w:bCs/>
                <w:sz w:val="20"/>
              </w:rPr>
              <w:t>Item 5.5: Programme Administrator (Year 3) to set up a meeting with the Phase 1 Head of Academic Tutoring and Wellbeing Representatives to discuss the March Schwartz Round</w:t>
            </w:r>
            <w:r>
              <w:rPr>
                <w:rFonts w:ascii="Arial-BoldMT" w:hAnsi="Arial-BoldMT" w:cs="Arial-BoldMT"/>
                <w:b/>
                <w:bCs/>
                <w:sz w:val="20"/>
              </w:rPr>
              <w:br/>
            </w:r>
            <w:r w:rsidRPr="00BC0EEB">
              <w:rPr>
                <w:rFonts w:eastAsia="Times New Roman" w:cs="Arial"/>
                <w:color w:val="000000" w:themeColor="text1"/>
                <w:sz w:val="20"/>
                <w:szCs w:val="20"/>
                <w:lang w:eastAsia="en-GB"/>
              </w:rPr>
              <w:t>The meeting had taken place.</w:t>
            </w:r>
            <w:r>
              <w:rPr>
                <w:rFonts w:eastAsia="Times New Roman" w:cs="Arial"/>
                <w:color w:val="000000" w:themeColor="text1"/>
                <w:sz w:val="20"/>
                <w:szCs w:val="20"/>
                <w:lang w:eastAsia="en-GB"/>
              </w:rPr>
              <w:t xml:space="preserve"> The Wellbeing Representatives had subsequently surveyed the Year 3 and 5 cohorts regarding this matter. It had not been possible to complete this before the March Schwartz rounds,</w:t>
            </w:r>
            <w:r w:rsidR="00044EE8">
              <w:rPr>
                <w:rFonts w:eastAsia="Times New Roman" w:cs="Arial"/>
                <w:color w:val="000000" w:themeColor="text1"/>
                <w:sz w:val="20"/>
                <w:szCs w:val="20"/>
                <w:lang w:eastAsia="en-GB"/>
              </w:rPr>
              <w:t xml:space="preserve"> but the feedback would be reviewed for future academic years.</w:t>
            </w:r>
          </w:p>
          <w:p w14:paraId="04280212" w14:textId="77777777" w:rsidR="00BC0EEB" w:rsidRPr="00BC0EEB" w:rsidRDefault="00BC0EEB" w:rsidP="00BC0EEB">
            <w:pPr>
              <w:pStyle w:val="ListParagraph"/>
              <w:rPr>
                <w:rFonts w:ascii="CIDFont+F1" w:hAnsi="CIDFont+F1" w:cs="CIDFont+F1"/>
                <w:b/>
                <w:bCs/>
                <w:sz w:val="20"/>
                <w:szCs w:val="20"/>
              </w:rPr>
            </w:pPr>
          </w:p>
          <w:p w14:paraId="333B4738" w14:textId="2374BB16" w:rsidR="00BC0EEB" w:rsidRPr="00BC0EEB" w:rsidRDefault="00BC0EEB" w:rsidP="009E69CD">
            <w:pPr>
              <w:pStyle w:val="ListParagraph"/>
              <w:numPr>
                <w:ilvl w:val="1"/>
                <w:numId w:val="8"/>
              </w:numPr>
              <w:jc w:val="both"/>
              <w:rPr>
                <w:rFonts w:ascii="CIDFont+F1" w:hAnsi="CIDFont+F1" w:cs="CIDFont+F1"/>
                <w:b/>
                <w:bCs/>
                <w:sz w:val="20"/>
                <w:szCs w:val="20"/>
              </w:rPr>
            </w:pPr>
            <w:r w:rsidRPr="00BC0EEB">
              <w:rPr>
                <w:rFonts w:ascii="Arial-BoldMT" w:hAnsi="Arial-BoldMT" w:cs="Arial-BoldMT"/>
                <w:b/>
                <w:bCs/>
                <w:sz w:val="20"/>
              </w:rPr>
              <w:t>Item 5.8: Year 3, 5 &amp; 6 teams to add reminders to bulletins for students to contact their site Teaching Co-ordinator if they had not yet received their first vaccination</w:t>
            </w:r>
          </w:p>
          <w:p w14:paraId="78BD89EE" w14:textId="2F2EF375" w:rsidR="00044EE8" w:rsidRDefault="00026982" w:rsidP="003B03C5">
            <w:pPr>
              <w:pStyle w:val="ListParagraph"/>
              <w:autoSpaceDE w:val="0"/>
              <w:autoSpaceDN w:val="0"/>
              <w:adjustRightInd w:val="0"/>
              <w:spacing w:after="0"/>
              <w:ind w:firstLine="0"/>
              <w:jc w:val="both"/>
              <w:rPr>
                <w:rFonts w:ascii="Arial-BoldMT" w:hAnsi="Arial-BoldMT" w:cs="Arial-BoldMT"/>
                <w:sz w:val="20"/>
              </w:rPr>
            </w:pPr>
            <w:r w:rsidRPr="00026982">
              <w:rPr>
                <w:rFonts w:ascii="Arial-BoldMT" w:hAnsi="Arial-BoldMT" w:cs="Arial-BoldMT"/>
                <w:sz w:val="20"/>
              </w:rPr>
              <w:t xml:space="preserve">This </w:t>
            </w:r>
            <w:r w:rsidR="00F35264">
              <w:rPr>
                <w:rFonts w:ascii="Arial-BoldMT" w:hAnsi="Arial-BoldMT" w:cs="Arial-BoldMT"/>
                <w:sz w:val="20"/>
              </w:rPr>
              <w:t>item</w:t>
            </w:r>
            <w:r w:rsidRPr="00026982">
              <w:rPr>
                <w:rFonts w:ascii="Arial-BoldMT" w:hAnsi="Arial-BoldMT" w:cs="Arial-BoldMT"/>
                <w:sz w:val="20"/>
              </w:rPr>
              <w:t xml:space="preserve"> had been completed.</w:t>
            </w:r>
          </w:p>
          <w:p w14:paraId="3AD0097E" w14:textId="77777777" w:rsidR="00026982" w:rsidRPr="00044EE8" w:rsidRDefault="00026982" w:rsidP="003B03C5">
            <w:pPr>
              <w:pStyle w:val="ListParagraph"/>
              <w:autoSpaceDE w:val="0"/>
              <w:autoSpaceDN w:val="0"/>
              <w:adjustRightInd w:val="0"/>
              <w:spacing w:after="0"/>
              <w:ind w:firstLine="0"/>
              <w:jc w:val="both"/>
              <w:rPr>
                <w:rFonts w:eastAsia="Times New Roman" w:cs="Arial"/>
                <w:color w:val="000000" w:themeColor="text1"/>
                <w:sz w:val="20"/>
                <w:szCs w:val="20"/>
                <w:lang w:eastAsia="en-GB"/>
              </w:rPr>
            </w:pPr>
          </w:p>
          <w:p w14:paraId="62E04740" w14:textId="77777777" w:rsidR="00044EE8" w:rsidRPr="00026982" w:rsidRDefault="00026982" w:rsidP="00044EE8">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5.10: Years 3, 5 &amp; 6 teams to signpost general advice about travelling during lockdown in bulletins</w:t>
            </w:r>
          </w:p>
          <w:p w14:paraId="23727ADA" w14:textId="6659AD8C" w:rsidR="00026982" w:rsidRDefault="00026982" w:rsidP="00026982">
            <w:pPr>
              <w:pStyle w:val="ListParagraph"/>
              <w:autoSpaceDE w:val="0"/>
              <w:autoSpaceDN w:val="0"/>
              <w:adjustRightInd w:val="0"/>
              <w:spacing w:after="0"/>
              <w:ind w:firstLine="0"/>
              <w:jc w:val="both"/>
              <w:rPr>
                <w:rFonts w:ascii="Arial-BoldMT" w:hAnsi="Arial-BoldMT" w:cs="Arial-BoldMT"/>
                <w:sz w:val="20"/>
              </w:rPr>
            </w:pPr>
            <w:r w:rsidRPr="00026982">
              <w:rPr>
                <w:rFonts w:ascii="Arial-BoldMT" w:hAnsi="Arial-BoldMT" w:cs="Arial-BoldMT"/>
                <w:sz w:val="20"/>
              </w:rPr>
              <w:t xml:space="preserve">This </w:t>
            </w:r>
            <w:r w:rsidR="00F35264">
              <w:rPr>
                <w:rFonts w:ascii="Arial-BoldMT" w:hAnsi="Arial-BoldMT" w:cs="Arial-BoldMT"/>
                <w:sz w:val="20"/>
              </w:rPr>
              <w:t>item</w:t>
            </w:r>
            <w:r w:rsidRPr="00026982">
              <w:rPr>
                <w:rFonts w:ascii="Arial-BoldMT" w:hAnsi="Arial-BoldMT" w:cs="Arial-BoldMT"/>
                <w:sz w:val="20"/>
              </w:rPr>
              <w:t xml:space="preserve"> had been completed.</w:t>
            </w:r>
          </w:p>
          <w:p w14:paraId="12502B63" w14:textId="77777777" w:rsidR="00026982" w:rsidRDefault="00026982" w:rsidP="00026982">
            <w:pPr>
              <w:autoSpaceDE w:val="0"/>
              <w:autoSpaceDN w:val="0"/>
              <w:adjustRightInd w:val="0"/>
              <w:spacing w:after="0"/>
              <w:jc w:val="both"/>
              <w:rPr>
                <w:rFonts w:ascii="CIDFont+F1" w:hAnsi="CIDFont+F1" w:cs="CIDFont+F1"/>
                <w:sz w:val="20"/>
                <w:szCs w:val="20"/>
              </w:rPr>
            </w:pPr>
          </w:p>
          <w:p w14:paraId="64675D27" w14:textId="58B3C28E" w:rsidR="00026982" w:rsidRPr="000A482E" w:rsidRDefault="00026982" w:rsidP="00026982">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6.2: Director of Quality and Student Experience to contact Trusts to discuss adherence to the placement specification document</w:t>
            </w:r>
          </w:p>
          <w:p w14:paraId="033BA82B" w14:textId="13053A6C" w:rsidR="000A482E" w:rsidRDefault="00ED39FD" w:rsidP="00185829">
            <w:pPr>
              <w:pStyle w:val="ListParagraph"/>
              <w:autoSpaceDE w:val="0"/>
              <w:autoSpaceDN w:val="0"/>
              <w:adjustRightInd w:val="0"/>
              <w:spacing w:after="0"/>
              <w:ind w:firstLine="0"/>
              <w:jc w:val="both"/>
              <w:rPr>
                <w:rFonts w:ascii="Arial-BoldMT" w:hAnsi="Arial-BoldMT" w:cs="Arial-BoldMT"/>
                <w:color w:val="FF0000"/>
                <w:sz w:val="20"/>
              </w:rPr>
            </w:pPr>
            <w:r w:rsidRPr="00ED39FD">
              <w:rPr>
                <w:rFonts w:ascii="Arial-BoldMT" w:hAnsi="Arial-BoldMT" w:cs="Arial-BoldMT"/>
                <w:sz w:val="20"/>
              </w:rPr>
              <w:t xml:space="preserve">The feedback </w:t>
            </w:r>
            <w:r>
              <w:rPr>
                <w:rFonts w:ascii="Arial-BoldMT" w:hAnsi="Arial-BoldMT" w:cs="Arial-BoldMT"/>
                <w:sz w:val="20"/>
              </w:rPr>
              <w:t xml:space="preserve">gathered by the Year 3 Representatives </w:t>
            </w:r>
            <w:r w:rsidRPr="00ED39FD">
              <w:rPr>
                <w:rFonts w:ascii="Arial-BoldMT" w:hAnsi="Arial-BoldMT" w:cs="Arial-BoldMT"/>
                <w:sz w:val="20"/>
              </w:rPr>
              <w:t>had been cross-referenced against SOLE data</w:t>
            </w:r>
            <w:r>
              <w:rPr>
                <w:rFonts w:ascii="Arial-BoldMT" w:hAnsi="Arial-BoldMT" w:cs="Arial-BoldMT"/>
                <w:sz w:val="20"/>
              </w:rPr>
              <w:t xml:space="preserve"> and some discrepancies had been found, which had made it difficult to speak to Trusts about this matter. The Director of </w:t>
            </w:r>
            <w:r w:rsidRPr="00026982">
              <w:rPr>
                <w:rFonts w:ascii="Arial-BoldMT" w:hAnsi="Arial-BoldMT" w:cs="Arial-BoldMT"/>
                <w:b/>
                <w:bCs/>
                <w:sz w:val="20"/>
              </w:rPr>
              <w:t xml:space="preserve"> </w:t>
            </w:r>
            <w:r w:rsidRPr="00ED39FD">
              <w:rPr>
                <w:rFonts w:ascii="Arial-BoldMT" w:hAnsi="Arial-BoldMT" w:cs="Arial-BoldMT"/>
                <w:sz w:val="20"/>
              </w:rPr>
              <w:t>Quality and Student Experience</w:t>
            </w:r>
            <w:r>
              <w:rPr>
                <w:rFonts w:ascii="Arial-BoldMT" w:hAnsi="Arial-BoldMT" w:cs="Arial-BoldMT"/>
                <w:sz w:val="20"/>
              </w:rPr>
              <w:t xml:space="preserve"> asked the </w:t>
            </w:r>
            <w:r w:rsidR="00F35264">
              <w:rPr>
                <w:rFonts w:ascii="Arial-BoldMT" w:hAnsi="Arial-BoldMT" w:cs="Arial-BoldMT"/>
                <w:sz w:val="20"/>
              </w:rPr>
              <w:t xml:space="preserve">Year 3 </w:t>
            </w:r>
            <w:r>
              <w:rPr>
                <w:rFonts w:ascii="Arial-BoldMT" w:hAnsi="Arial-BoldMT" w:cs="Arial-BoldMT"/>
                <w:sz w:val="20"/>
              </w:rPr>
              <w:t>Rep</w:t>
            </w:r>
            <w:r w:rsidR="00F35264">
              <w:rPr>
                <w:rFonts w:ascii="Arial-BoldMT" w:hAnsi="Arial-BoldMT" w:cs="Arial-BoldMT"/>
                <w:sz w:val="20"/>
              </w:rPr>
              <w:t>resentative</w:t>
            </w:r>
            <w:r>
              <w:rPr>
                <w:rFonts w:ascii="Arial-BoldMT" w:hAnsi="Arial-BoldMT" w:cs="Arial-BoldMT"/>
                <w:sz w:val="20"/>
              </w:rPr>
              <w:t>s to provide more detailed feedback, if available, as this would be needed to progress this matter further with the relevant Director</w:t>
            </w:r>
            <w:r w:rsidR="00F35264">
              <w:rPr>
                <w:rFonts w:ascii="Arial-BoldMT" w:hAnsi="Arial-BoldMT" w:cs="Arial-BoldMT"/>
                <w:sz w:val="20"/>
              </w:rPr>
              <w:t>s</w:t>
            </w:r>
            <w:r>
              <w:rPr>
                <w:rFonts w:ascii="Arial-BoldMT" w:hAnsi="Arial-BoldMT" w:cs="Arial-BoldMT"/>
                <w:sz w:val="20"/>
              </w:rPr>
              <w:t xml:space="preserve"> of Clinical Studies. Imperial College Healthcare NHS Trust (ICHT) were in the process of collating further information about the </w:t>
            </w:r>
            <w:r w:rsidR="00185829">
              <w:rPr>
                <w:rFonts w:ascii="Arial-BoldMT" w:hAnsi="Arial-BoldMT" w:cs="Arial-BoldMT"/>
                <w:sz w:val="20"/>
              </w:rPr>
              <w:t xml:space="preserve">Year 3 </w:t>
            </w:r>
            <w:r>
              <w:rPr>
                <w:rFonts w:ascii="Arial-BoldMT" w:hAnsi="Arial-BoldMT" w:cs="Arial-BoldMT"/>
                <w:sz w:val="20"/>
              </w:rPr>
              <w:t xml:space="preserve">Surgery placement. </w:t>
            </w:r>
          </w:p>
          <w:p w14:paraId="61BC1F92" w14:textId="61852F56" w:rsidR="00185829" w:rsidRDefault="00185829" w:rsidP="00185829">
            <w:pPr>
              <w:tabs>
                <w:tab w:val="left" w:pos="0"/>
              </w:tabs>
              <w:spacing w:after="0"/>
              <w:ind w:left="0" w:right="-181" w:firstLine="0"/>
              <w:jc w:val="both"/>
              <w:rPr>
                <w:rFonts w:ascii="Arial-BoldMT" w:hAnsi="Arial-BoldMT" w:cs="Arial-BoldMT"/>
                <w:b/>
                <w:bCs/>
                <w:sz w:val="20"/>
              </w:rPr>
            </w:pPr>
            <w:r w:rsidRPr="007E19B0">
              <w:rPr>
                <w:rFonts w:ascii="Arial-BoldMT" w:hAnsi="Arial-BoldMT" w:cs="Arial-BoldMT"/>
                <w:b/>
                <w:bCs/>
                <w:sz w:val="20"/>
              </w:rPr>
              <w:t>ACTION: Year 3 Rep</w:t>
            </w:r>
            <w:r w:rsidR="00F35264">
              <w:rPr>
                <w:rFonts w:ascii="Arial-BoldMT" w:hAnsi="Arial-BoldMT" w:cs="Arial-BoldMT"/>
                <w:b/>
                <w:bCs/>
                <w:sz w:val="20"/>
              </w:rPr>
              <w:t>resentative</w:t>
            </w:r>
            <w:r w:rsidRPr="007E19B0">
              <w:rPr>
                <w:rFonts w:ascii="Arial-BoldMT" w:hAnsi="Arial-BoldMT" w:cs="Arial-BoldMT"/>
                <w:b/>
                <w:bCs/>
                <w:sz w:val="20"/>
              </w:rPr>
              <w:t xml:space="preserve">s to contact  </w:t>
            </w:r>
            <w:r w:rsidR="00F35264">
              <w:rPr>
                <w:rFonts w:ascii="Arial-BoldMT" w:hAnsi="Arial-BoldMT" w:cs="Arial-BoldMT"/>
                <w:b/>
                <w:bCs/>
                <w:sz w:val="20"/>
              </w:rPr>
              <w:t xml:space="preserve">the </w:t>
            </w:r>
            <w:r w:rsidRPr="007E19B0">
              <w:rPr>
                <w:rFonts w:ascii="Arial-BoldMT" w:hAnsi="Arial-BoldMT" w:cs="Arial-BoldMT"/>
                <w:b/>
                <w:bCs/>
                <w:sz w:val="20"/>
              </w:rPr>
              <w:t>Director of Quality and Student</w:t>
            </w:r>
            <w:r>
              <w:rPr>
                <w:rFonts w:ascii="Arial-BoldMT" w:hAnsi="Arial-BoldMT" w:cs="Arial-BoldMT"/>
                <w:b/>
                <w:bCs/>
                <w:sz w:val="20"/>
              </w:rPr>
              <w:t xml:space="preserve"> Experience with further feedback/specific details</w:t>
            </w:r>
            <w:r w:rsidR="00F35264">
              <w:rPr>
                <w:rFonts w:ascii="Arial-BoldMT" w:hAnsi="Arial-BoldMT" w:cs="Arial-BoldMT"/>
                <w:b/>
                <w:bCs/>
                <w:sz w:val="20"/>
              </w:rPr>
              <w:t xml:space="preserve"> about placement issues</w:t>
            </w:r>
          </w:p>
          <w:p w14:paraId="62FAAD65" w14:textId="3DED0E15" w:rsidR="00185829" w:rsidRDefault="00185829" w:rsidP="00185829">
            <w:pPr>
              <w:tabs>
                <w:tab w:val="left" w:pos="0"/>
              </w:tabs>
              <w:spacing w:after="0"/>
              <w:ind w:left="0" w:right="-181" w:firstLine="0"/>
              <w:jc w:val="both"/>
              <w:rPr>
                <w:rFonts w:ascii="Arial-BoldMT" w:hAnsi="Arial-BoldMT" w:cs="Arial-BoldMT"/>
                <w:b/>
                <w:bCs/>
                <w:sz w:val="20"/>
              </w:rPr>
            </w:pPr>
            <w:r>
              <w:rPr>
                <w:rFonts w:ascii="Arial-BoldMT" w:hAnsi="Arial-BoldMT" w:cs="Arial-BoldMT"/>
                <w:b/>
                <w:bCs/>
                <w:sz w:val="20"/>
              </w:rPr>
              <w:t xml:space="preserve">ACTION: </w:t>
            </w:r>
            <w:r w:rsidRPr="007E19B0">
              <w:rPr>
                <w:rFonts w:ascii="Arial-BoldMT" w:hAnsi="Arial-BoldMT" w:cs="Arial-BoldMT"/>
                <w:b/>
                <w:bCs/>
                <w:sz w:val="20"/>
              </w:rPr>
              <w:t xml:space="preserve"> Director of Quality and Student</w:t>
            </w:r>
            <w:r>
              <w:rPr>
                <w:rFonts w:ascii="Arial-BoldMT" w:hAnsi="Arial-BoldMT" w:cs="Arial-BoldMT"/>
                <w:b/>
                <w:bCs/>
                <w:sz w:val="20"/>
              </w:rPr>
              <w:t xml:space="preserve"> Experience to feed back ICHT report to Year</w:t>
            </w:r>
            <w:r w:rsidR="00F35264">
              <w:rPr>
                <w:rFonts w:ascii="Arial-BoldMT" w:hAnsi="Arial-BoldMT" w:cs="Arial-BoldMT"/>
                <w:b/>
                <w:bCs/>
                <w:sz w:val="20"/>
              </w:rPr>
              <w:t xml:space="preserve"> 3</w:t>
            </w:r>
            <w:r>
              <w:rPr>
                <w:rFonts w:ascii="Arial-BoldMT" w:hAnsi="Arial-BoldMT" w:cs="Arial-BoldMT"/>
                <w:b/>
                <w:bCs/>
                <w:sz w:val="20"/>
              </w:rPr>
              <w:t xml:space="preserve"> 3 Representatives, when available</w:t>
            </w:r>
          </w:p>
          <w:p w14:paraId="577CF9B8" w14:textId="7084F1A4" w:rsidR="00ED39FD" w:rsidRPr="00185829" w:rsidRDefault="00ED39FD" w:rsidP="00185829">
            <w:pPr>
              <w:autoSpaceDE w:val="0"/>
              <w:autoSpaceDN w:val="0"/>
              <w:adjustRightInd w:val="0"/>
              <w:spacing w:after="0"/>
              <w:jc w:val="both"/>
              <w:rPr>
                <w:rFonts w:ascii="Arial-BoldMT" w:hAnsi="Arial-BoldMT" w:cs="Arial-BoldMT"/>
                <w:color w:val="FF0000"/>
                <w:sz w:val="20"/>
              </w:rPr>
            </w:pPr>
          </w:p>
          <w:p w14:paraId="37370CB3" w14:textId="4A42170B" w:rsidR="00ED39FD" w:rsidRDefault="00ED39FD" w:rsidP="00185829">
            <w:pPr>
              <w:pStyle w:val="ListParagraph"/>
              <w:autoSpaceDE w:val="0"/>
              <w:autoSpaceDN w:val="0"/>
              <w:adjustRightInd w:val="0"/>
              <w:spacing w:after="0"/>
              <w:ind w:firstLine="0"/>
              <w:jc w:val="both"/>
              <w:rPr>
                <w:rFonts w:eastAsia="Times New Roman" w:cs="Arial"/>
                <w:color w:val="000000" w:themeColor="text1"/>
                <w:sz w:val="20"/>
                <w:szCs w:val="20"/>
                <w:lang w:eastAsia="en-GB"/>
              </w:rPr>
            </w:pPr>
            <w:r w:rsidRPr="00ED39FD">
              <w:rPr>
                <w:rFonts w:ascii="Arial-BoldMT" w:hAnsi="Arial-BoldMT" w:cs="Arial-BoldMT"/>
                <w:sz w:val="20"/>
              </w:rPr>
              <w:t xml:space="preserve">The </w:t>
            </w:r>
            <w:r w:rsidR="00185829">
              <w:rPr>
                <w:rFonts w:ascii="Arial-BoldMT" w:hAnsi="Arial-BoldMT" w:cs="Arial-BoldMT"/>
                <w:sz w:val="20"/>
              </w:rPr>
              <w:t>GP element of the course had been reviewed. The</w:t>
            </w:r>
            <w:r w:rsidRPr="000E6BE3">
              <w:rPr>
                <w:rFonts w:eastAsia="Times New Roman" w:cs="Arial"/>
                <w:color w:val="000000" w:themeColor="text1"/>
                <w:sz w:val="20"/>
                <w:szCs w:val="20"/>
                <w:lang w:eastAsia="en-GB"/>
              </w:rPr>
              <w:t xml:space="preserve"> Director of Undergraduate Primary Care</w:t>
            </w:r>
            <w:r>
              <w:rPr>
                <w:rFonts w:eastAsia="Times New Roman" w:cs="Arial"/>
                <w:color w:val="000000" w:themeColor="text1"/>
                <w:sz w:val="20"/>
                <w:szCs w:val="20"/>
                <w:lang w:eastAsia="en-GB"/>
              </w:rPr>
              <w:t xml:space="preserve"> had discussed MICA feedback with the Year 3 Representatives. </w:t>
            </w:r>
            <w:r w:rsidR="00185829" w:rsidRPr="000E6BE3">
              <w:rPr>
                <w:rFonts w:eastAsia="Times New Roman" w:cs="Arial"/>
                <w:color w:val="000000" w:themeColor="text1"/>
                <w:sz w:val="20"/>
                <w:szCs w:val="20"/>
                <w:lang w:eastAsia="en-GB"/>
              </w:rPr>
              <w:t xml:space="preserve"> </w:t>
            </w:r>
            <w:r w:rsidR="00185829">
              <w:rPr>
                <w:rFonts w:eastAsia="Times New Roman" w:cs="Arial"/>
                <w:color w:val="000000" w:themeColor="text1"/>
                <w:sz w:val="20"/>
                <w:szCs w:val="20"/>
                <w:lang w:eastAsia="en-GB"/>
              </w:rPr>
              <w:t xml:space="preserve">The Deputy </w:t>
            </w:r>
            <w:r w:rsidR="00185829" w:rsidRPr="000E6BE3">
              <w:rPr>
                <w:rFonts w:eastAsia="Times New Roman" w:cs="Arial"/>
                <w:color w:val="000000" w:themeColor="text1"/>
                <w:sz w:val="20"/>
                <w:szCs w:val="20"/>
                <w:lang w:eastAsia="en-GB"/>
              </w:rPr>
              <w:t>Director of Undergraduate Primary Care</w:t>
            </w:r>
            <w:r w:rsidR="00185829">
              <w:rPr>
                <w:rFonts w:eastAsia="Times New Roman" w:cs="Arial"/>
                <w:color w:val="000000" w:themeColor="text1"/>
                <w:sz w:val="20"/>
                <w:szCs w:val="20"/>
                <w:lang w:eastAsia="en-GB"/>
              </w:rPr>
              <w:t xml:space="preserve"> had also contacted </w:t>
            </w:r>
            <w:r w:rsidR="00185829" w:rsidRPr="00F81226">
              <w:rPr>
                <w:rFonts w:eastAsia="Times New Roman" w:cs="Arial"/>
                <w:color w:val="000000" w:themeColor="text1"/>
                <w:sz w:val="20"/>
                <w:szCs w:val="20"/>
                <w:lang w:eastAsia="en-GB"/>
              </w:rPr>
              <w:t>Andrea Perez Navarro</w:t>
            </w:r>
            <w:r w:rsidR="00185829">
              <w:rPr>
                <w:rFonts w:eastAsia="Times New Roman" w:cs="Arial"/>
                <w:color w:val="000000" w:themeColor="text1"/>
                <w:sz w:val="20"/>
                <w:szCs w:val="20"/>
                <w:lang w:eastAsia="en-GB"/>
              </w:rPr>
              <w:t xml:space="preserve"> to discuss the survey comments about MICA further. The timing of the student survey had coincided with the cancellation of clinical skills teaching and reduced footfall in GP practices, due to  the COVID-19 situation. </w:t>
            </w:r>
            <w:r w:rsidR="00EC361E" w:rsidRPr="00EC361E">
              <w:rPr>
                <w:rFonts w:eastAsia="Times New Roman" w:cs="Arial"/>
                <w:color w:val="000000" w:themeColor="text1"/>
                <w:sz w:val="20"/>
                <w:szCs w:val="20"/>
                <w:lang w:eastAsia="en-GB"/>
              </w:rPr>
              <w:t>The Year 3 Representatives had also met with the Year 3 Undergraduate GP Course Lea</w:t>
            </w:r>
            <w:r w:rsidR="00EC361E">
              <w:rPr>
                <w:rFonts w:eastAsia="Times New Roman" w:cs="Arial"/>
                <w:color w:val="000000" w:themeColor="text1"/>
                <w:sz w:val="20"/>
                <w:szCs w:val="20"/>
                <w:lang w:eastAsia="en-GB"/>
              </w:rPr>
              <w:t xml:space="preserve">d to discuss how </w:t>
            </w:r>
            <w:r w:rsidR="0042309B">
              <w:rPr>
                <w:rFonts w:eastAsia="Times New Roman" w:cs="Arial"/>
                <w:color w:val="000000" w:themeColor="text1"/>
                <w:sz w:val="20"/>
                <w:szCs w:val="20"/>
                <w:lang w:eastAsia="en-GB"/>
              </w:rPr>
              <w:t>tutor and student expectations of what would be possible during the MICA placement</w:t>
            </w:r>
            <w:r w:rsidR="00F579B9">
              <w:rPr>
                <w:rFonts w:eastAsia="Times New Roman" w:cs="Arial"/>
                <w:color w:val="000000" w:themeColor="text1"/>
                <w:sz w:val="20"/>
                <w:szCs w:val="20"/>
                <w:lang w:eastAsia="en-GB"/>
              </w:rPr>
              <w:t xml:space="preserve"> </w:t>
            </w:r>
            <w:r w:rsidR="0042309B">
              <w:rPr>
                <w:rFonts w:eastAsia="Times New Roman" w:cs="Arial"/>
                <w:color w:val="000000" w:themeColor="text1"/>
                <w:sz w:val="20"/>
                <w:szCs w:val="20"/>
                <w:lang w:eastAsia="en-GB"/>
              </w:rPr>
              <w:t xml:space="preserve">could be managed. The </w:t>
            </w:r>
            <w:r w:rsidR="0042309B">
              <w:rPr>
                <w:rFonts w:cs="Arial"/>
                <w:color w:val="333333"/>
                <w:sz w:val="15"/>
                <w:szCs w:val="15"/>
                <w:shd w:val="clear" w:color="auto" w:fill="FFFFFF"/>
              </w:rPr>
              <w:t xml:space="preserve"> </w:t>
            </w:r>
            <w:r w:rsidR="0042309B" w:rsidRPr="0042309B">
              <w:rPr>
                <w:rFonts w:eastAsia="Times New Roman" w:cs="Arial"/>
                <w:color w:val="000000" w:themeColor="text1"/>
                <w:sz w:val="20"/>
                <w:szCs w:val="20"/>
                <w:lang w:eastAsia="en-GB"/>
              </w:rPr>
              <w:t>Primary Care &amp; Public Health Faculty Development Manager</w:t>
            </w:r>
            <w:r w:rsidR="0042309B">
              <w:rPr>
                <w:rFonts w:eastAsia="Times New Roman" w:cs="Arial"/>
                <w:color w:val="000000" w:themeColor="text1"/>
                <w:sz w:val="20"/>
                <w:szCs w:val="20"/>
                <w:lang w:eastAsia="en-GB"/>
              </w:rPr>
              <w:t xml:space="preserve"> had been looking at how GP practices could be supported to provide a good teaching experience for students.</w:t>
            </w:r>
            <w:r w:rsidR="00F579B9">
              <w:rPr>
                <w:rFonts w:eastAsia="Times New Roman" w:cs="Arial"/>
                <w:color w:val="000000" w:themeColor="text1"/>
                <w:sz w:val="20"/>
                <w:szCs w:val="20"/>
                <w:lang w:eastAsia="en-GB"/>
              </w:rPr>
              <w:t xml:space="preserve">  Overall, feedback provided on MICA through the SOLE tool had been positive.</w:t>
            </w:r>
          </w:p>
          <w:p w14:paraId="7B834851" w14:textId="767A5777" w:rsidR="00283986" w:rsidRDefault="00283986" w:rsidP="00185829">
            <w:pPr>
              <w:pStyle w:val="ListParagraph"/>
              <w:autoSpaceDE w:val="0"/>
              <w:autoSpaceDN w:val="0"/>
              <w:adjustRightInd w:val="0"/>
              <w:spacing w:after="0"/>
              <w:ind w:firstLine="0"/>
              <w:jc w:val="both"/>
              <w:rPr>
                <w:rFonts w:eastAsia="Times New Roman" w:cs="Arial"/>
                <w:color w:val="000000" w:themeColor="text1"/>
                <w:sz w:val="20"/>
                <w:szCs w:val="20"/>
                <w:lang w:eastAsia="en-GB"/>
              </w:rPr>
            </w:pPr>
          </w:p>
          <w:p w14:paraId="7651C289" w14:textId="59C43F8D" w:rsidR="00283986" w:rsidRPr="00701225" w:rsidRDefault="00283986" w:rsidP="00701225">
            <w:pPr>
              <w:pStyle w:val="ListParagraph"/>
              <w:autoSpaceDE w:val="0"/>
              <w:autoSpaceDN w:val="0"/>
              <w:adjustRightInd w:val="0"/>
              <w:spacing w:after="0"/>
              <w:ind w:firstLine="0"/>
              <w:jc w:val="both"/>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There had been a trial </w:t>
            </w:r>
            <w:r w:rsidR="00C63452">
              <w:rPr>
                <w:rFonts w:eastAsia="Times New Roman" w:cs="Arial"/>
                <w:color w:val="000000" w:themeColor="text1"/>
                <w:sz w:val="20"/>
                <w:szCs w:val="20"/>
                <w:lang w:eastAsia="en-GB"/>
              </w:rPr>
              <w:t>to</w:t>
            </w:r>
            <w:r>
              <w:rPr>
                <w:rFonts w:eastAsia="Times New Roman" w:cs="Arial"/>
                <w:color w:val="000000" w:themeColor="text1"/>
                <w:sz w:val="20"/>
                <w:szCs w:val="20"/>
                <w:lang w:eastAsia="en-GB"/>
              </w:rPr>
              <w:t xml:space="preserve"> allow educators to respond directly to </w:t>
            </w:r>
            <w:r w:rsidR="00701225">
              <w:rPr>
                <w:rFonts w:eastAsia="Times New Roman" w:cs="Arial"/>
                <w:color w:val="000000" w:themeColor="text1"/>
                <w:sz w:val="20"/>
                <w:szCs w:val="20"/>
                <w:lang w:eastAsia="en-GB"/>
              </w:rPr>
              <w:t xml:space="preserve">BSc </w:t>
            </w:r>
            <w:r w:rsidR="00C63452">
              <w:rPr>
                <w:rFonts w:eastAsia="Times New Roman" w:cs="Arial"/>
                <w:color w:val="000000" w:themeColor="text1"/>
                <w:sz w:val="20"/>
                <w:szCs w:val="20"/>
                <w:lang w:eastAsia="en-GB"/>
              </w:rPr>
              <w:t xml:space="preserve">students’ </w:t>
            </w:r>
            <w:r>
              <w:rPr>
                <w:rFonts w:eastAsia="Times New Roman" w:cs="Arial"/>
                <w:color w:val="000000" w:themeColor="text1"/>
                <w:sz w:val="20"/>
                <w:szCs w:val="20"/>
                <w:lang w:eastAsia="en-GB"/>
              </w:rPr>
              <w:t>SOLE feedbac</w:t>
            </w:r>
            <w:r w:rsidR="00C63452">
              <w:rPr>
                <w:rFonts w:eastAsia="Times New Roman" w:cs="Arial"/>
                <w:color w:val="000000" w:themeColor="text1"/>
                <w:sz w:val="20"/>
                <w:szCs w:val="20"/>
                <w:lang w:eastAsia="en-GB"/>
              </w:rPr>
              <w:t xml:space="preserve">k. It </w:t>
            </w:r>
            <w:r>
              <w:rPr>
                <w:rFonts w:eastAsia="Times New Roman" w:cs="Arial"/>
                <w:color w:val="000000" w:themeColor="text1"/>
                <w:sz w:val="20"/>
                <w:szCs w:val="20"/>
                <w:lang w:eastAsia="en-GB"/>
              </w:rPr>
              <w:t xml:space="preserve">was being investigated whether this could be rolled out to other </w:t>
            </w:r>
            <w:r w:rsidR="00C63452">
              <w:rPr>
                <w:rFonts w:eastAsia="Times New Roman" w:cs="Arial"/>
                <w:color w:val="000000" w:themeColor="text1"/>
                <w:sz w:val="20"/>
                <w:szCs w:val="20"/>
                <w:lang w:eastAsia="en-GB"/>
              </w:rPr>
              <w:t xml:space="preserve">MBBS </w:t>
            </w:r>
            <w:r>
              <w:rPr>
                <w:rFonts w:eastAsia="Times New Roman" w:cs="Arial"/>
                <w:color w:val="000000" w:themeColor="text1"/>
                <w:sz w:val="20"/>
                <w:szCs w:val="20"/>
                <w:lang w:eastAsia="en-GB"/>
              </w:rPr>
              <w:t>years</w:t>
            </w:r>
            <w:r w:rsidR="00F35264">
              <w:rPr>
                <w:rFonts w:eastAsia="Times New Roman" w:cs="Arial"/>
                <w:color w:val="000000" w:themeColor="text1"/>
                <w:sz w:val="20"/>
                <w:szCs w:val="20"/>
                <w:lang w:eastAsia="en-GB"/>
              </w:rPr>
              <w:t>.</w:t>
            </w:r>
          </w:p>
          <w:p w14:paraId="04BF4255" w14:textId="5DAFA671" w:rsidR="00ED39FD" w:rsidRPr="00026982" w:rsidRDefault="00ED39FD" w:rsidP="000A482E">
            <w:pPr>
              <w:pStyle w:val="ListParagraph"/>
              <w:autoSpaceDE w:val="0"/>
              <w:autoSpaceDN w:val="0"/>
              <w:adjustRightInd w:val="0"/>
              <w:spacing w:after="0"/>
              <w:ind w:firstLine="0"/>
              <w:jc w:val="both"/>
              <w:rPr>
                <w:rFonts w:ascii="CIDFont+F1" w:hAnsi="CIDFont+F1" w:cs="CIDFont+F1"/>
                <w:b/>
                <w:bCs/>
                <w:sz w:val="20"/>
                <w:szCs w:val="20"/>
              </w:rPr>
            </w:pPr>
          </w:p>
          <w:p w14:paraId="4258A3DB" w14:textId="08343AFD" w:rsidR="00026982" w:rsidRPr="000A482E" w:rsidRDefault="00026982" w:rsidP="00026982">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6.4: Year 3 team to arrange interactive session with Head of Year 3 assessment, to be held in Rotation 3</w:t>
            </w:r>
            <w:r w:rsidR="00701225">
              <w:rPr>
                <w:rFonts w:ascii="Arial-BoldMT" w:hAnsi="Arial-BoldMT" w:cs="Arial-BoldMT"/>
                <w:b/>
                <w:bCs/>
                <w:sz w:val="20"/>
              </w:rPr>
              <w:br/>
            </w:r>
            <w:r w:rsidR="00701225" w:rsidRPr="00701225">
              <w:rPr>
                <w:rFonts w:eastAsia="Times New Roman" w:cs="Arial"/>
                <w:color w:val="000000" w:themeColor="text1"/>
                <w:sz w:val="20"/>
                <w:szCs w:val="20"/>
                <w:lang w:eastAsia="en-GB"/>
              </w:rPr>
              <w:t>This item had already been addressed in item 3.1.</w:t>
            </w:r>
          </w:p>
          <w:p w14:paraId="33765FDF" w14:textId="678759C0" w:rsidR="000A482E" w:rsidRPr="000A482E" w:rsidRDefault="000A482E" w:rsidP="000A482E">
            <w:pPr>
              <w:autoSpaceDE w:val="0"/>
              <w:autoSpaceDN w:val="0"/>
              <w:adjustRightInd w:val="0"/>
              <w:spacing w:after="0"/>
              <w:ind w:left="0" w:firstLine="0"/>
              <w:jc w:val="both"/>
              <w:rPr>
                <w:rFonts w:ascii="CIDFont+F1" w:hAnsi="CIDFont+F1" w:cs="CIDFont+F1"/>
                <w:b/>
                <w:bCs/>
                <w:sz w:val="20"/>
                <w:szCs w:val="20"/>
              </w:rPr>
            </w:pPr>
          </w:p>
          <w:p w14:paraId="786BFB3F" w14:textId="7E40EC62" w:rsidR="00026982" w:rsidRPr="00701225" w:rsidRDefault="00026982" w:rsidP="00026982">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 xml:space="preserve">Item 6.6: Head of Year 3 and Programme Administrator (Year 3) to reiterate to sites that Wednesday mornings should be protected time, to allow students to attend </w:t>
            </w:r>
            <w:r w:rsidRPr="00026982">
              <w:rPr>
                <w:rFonts w:ascii="Arial-BoldMT" w:hAnsi="Arial-BoldMT" w:cs="Arial-BoldMT"/>
                <w:b/>
                <w:bCs/>
                <w:sz w:val="20"/>
              </w:rPr>
              <w:lastRenderedPageBreak/>
              <w:t>centralised teaching</w:t>
            </w:r>
            <w:r w:rsidR="00701225">
              <w:rPr>
                <w:rFonts w:ascii="Arial-BoldMT" w:hAnsi="Arial-BoldMT" w:cs="Arial-BoldMT"/>
                <w:b/>
                <w:bCs/>
                <w:sz w:val="20"/>
              </w:rPr>
              <w:br/>
            </w:r>
            <w:r w:rsidR="00701225" w:rsidRPr="00701225">
              <w:rPr>
                <w:rFonts w:eastAsia="Times New Roman" w:cs="Arial"/>
                <w:color w:val="000000" w:themeColor="text1"/>
                <w:sz w:val="20"/>
                <w:szCs w:val="20"/>
                <w:lang w:eastAsia="en-GB"/>
              </w:rPr>
              <w:t>This</w:t>
            </w:r>
            <w:r w:rsidR="00701225">
              <w:rPr>
                <w:rFonts w:eastAsia="Times New Roman" w:cs="Arial"/>
                <w:color w:val="000000" w:themeColor="text1"/>
                <w:sz w:val="20"/>
                <w:szCs w:val="20"/>
                <w:lang w:eastAsia="en-GB"/>
              </w:rPr>
              <w:t xml:space="preserve"> item</w:t>
            </w:r>
            <w:r w:rsidR="00701225" w:rsidRPr="00701225">
              <w:rPr>
                <w:rFonts w:eastAsia="Times New Roman" w:cs="Arial"/>
                <w:color w:val="000000" w:themeColor="text1"/>
                <w:sz w:val="20"/>
                <w:szCs w:val="20"/>
                <w:lang w:eastAsia="en-GB"/>
              </w:rPr>
              <w:t xml:space="preserve"> had been completed.</w:t>
            </w:r>
            <w:r w:rsidR="00701225">
              <w:rPr>
                <w:rFonts w:ascii="CIDFont+F1" w:hAnsi="CIDFont+F1" w:cs="CIDFont+F1"/>
                <w:sz w:val="20"/>
              </w:rPr>
              <w:t xml:space="preserve"> </w:t>
            </w:r>
            <w:r w:rsidR="00701225" w:rsidRPr="00701225">
              <w:rPr>
                <w:rFonts w:eastAsia="Times New Roman" w:cs="Arial"/>
                <w:color w:val="000000" w:themeColor="text1"/>
                <w:sz w:val="20"/>
                <w:szCs w:val="20"/>
                <w:lang w:eastAsia="en-GB"/>
              </w:rPr>
              <w:t>The Year 3 Programme Administrator would also ensure this message was reiterated to sites ahead of the 2021-22 academic year.</w:t>
            </w:r>
          </w:p>
          <w:p w14:paraId="75D54C09" w14:textId="77777777" w:rsidR="00701225" w:rsidRPr="00701225" w:rsidRDefault="00701225" w:rsidP="00701225">
            <w:pPr>
              <w:pStyle w:val="ListParagraph"/>
              <w:rPr>
                <w:rFonts w:eastAsia="Times New Roman" w:cs="Arial"/>
                <w:color w:val="000000" w:themeColor="text1"/>
                <w:sz w:val="20"/>
                <w:szCs w:val="20"/>
                <w:lang w:eastAsia="en-GB"/>
              </w:rPr>
            </w:pPr>
          </w:p>
          <w:p w14:paraId="589561C9" w14:textId="5AF01167" w:rsidR="00701225" w:rsidRPr="00701225" w:rsidRDefault="00701225" w:rsidP="00701225">
            <w:pPr>
              <w:pStyle w:val="ListParagraph"/>
              <w:autoSpaceDE w:val="0"/>
              <w:autoSpaceDN w:val="0"/>
              <w:adjustRightInd w:val="0"/>
              <w:spacing w:after="0"/>
              <w:ind w:firstLine="0"/>
              <w:jc w:val="both"/>
              <w:rPr>
                <w:rFonts w:eastAsia="Times New Roman" w:cs="Arial"/>
                <w:color w:val="000000" w:themeColor="text1"/>
                <w:sz w:val="20"/>
                <w:szCs w:val="20"/>
                <w:lang w:eastAsia="en-GB"/>
              </w:rPr>
            </w:pPr>
            <w:r w:rsidRPr="00701225">
              <w:rPr>
                <w:rFonts w:eastAsia="Times New Roman" w:cs="Arial"/>
                <w:color w:val="000000" w:themeColor="text1"/>
                <w:sz w:val="20"/>
                <w:szCs w:val="20"/>
                <w:lang w:eastAsia="en-GB"/>
              </w:rPr>
              <w:t xml:space="preserve">It was queried whether </w:t>
            </w:r>
            <w:r w:rsidR="008074E0">
              <w:rPr>
                <w:rFonts w:eastAsia="Times New Roman" w:cs="Arial"/>
                <w:color w:val="000000" w:themeColor="text1"/>
                <w:sz w:val="20"/>
                <w:szCs w:val="20"/>
                <w:lang w:eastAsia="en-GB"/>
              </w:rPr>
              <w:t xml:space="preserve">teaching </w:t>
            </w:r>
            <w:r>
              <w:rPr>
                <w:rFonts w:eastAsia="Times New Roman" w:cs="Arial"/>
                <w:color w:val="000000" w:themeColor="text1"/>
                <w:sz w:val="20"/>
                <w:szCs w:val="20"/>
                <w:lang w:eastAsia="en-GB"/>
              </w:rPr>
              <w:t xml:space="preserve">activity could take place on Wednesday </w:t>
            </w:r>
            <w:r w:rsidRPr="00701225">
              <w:rPr>
                <w:rFonts w:eastAsia="Times New Roman" w:cs="Arial"/>
                <w:color w:val="000000" w:themeColor="text1"/>
                <w:sz w:val="20"/>
                <w:szCs w:val="20"/>
                <w:lang w:eastAsia="en-GB"/>
              </w:rPr>
              <w:t>mornings for MICA placements</w:t>
            </w:r>
            <w:r>
              <w:rPr>
                <w:rFonts w:eastAsia="Times New Roman" w:cs="Arial"/>
                <w:color w:val="000000" w:themeColor="text1"/>
                <w:sz w:val="20"/>
                <w:szCs w:val="20"/>
                <w:lang w:eastAsia="en-GB"/>
              </w:rPr>
              <w:t>. It was confirmed this item had referred to the Year 3 Medicine and Surgery placements.</w:t>
            </w:r>
          </w:p>
          <w:p w14:paraId="13A0BF57" w14:textId="77777777" w:rsidR="000A482E" w:rsidRPr="000A482E" w:rsidRDefault="000A482E" w:rsidP="000A482E">
            <w:pPr>
              <w:autoSpaceDE w:val="0"/>
              <w:autoSpaceDN w:val="0"/>
              <w:adjustRightInd w:val="0"/>
              <w:spacing w:after="0"/>
              <w:ind w:left="0" w:firstLine="0"/>
              <w:jc w:val="both"/>
              <w:rPr>
                <w:rFonts w:ascii="CIDFont+F1" w:hAnsi="CIDFont+F1" w:cs="CIDFont+F1"/>
                <w:b/>
                <w:bCs/>
                <w:sz w:val="20"/>
                <w:szCs w:val="20"/>
              </w:rPr>
            </w:pPr>
          </w:p>
          <w:p w14:paraId="3706E46F" w14:textId="2A9C9C4A" w:rsidR="00026982" w:rsidRPr="00E60B2D" w:rsidRDefault="00026982" w:rsidP="00026982">
            <w:pPr>
              <w:pStyle w:val="ListParagraph"/>
              <w:numPr>
                <w:ilvl w:val="1"/>
                <w:numId w:val="8"/>
              </w:numPr>
              <w:autoSpaceDE w:val="0"/>
              <w:autoSpaceDN w:val="0"/>
              <w:adjustRightInd w:val="0"/>
              <w:spacing w:after="0"/>
              <w:jc w:val="both"/>
              <w:rPr>
                <w:rFonts w:eastAsia="Times New Roman" w:cs="Arial"/>
                <w:color w:val="000000" w:themeColor="text1"/>
                <w:sz w:val="20"/>
                <w:szCs w:val="20"/>
                <w:lang w:eastAsia="en-GB"/>
              </w:rPr>
            </w:pPr>
            <w:r w:rsidRPr="00026982">
              <w:rPr>
                <w:rFonts w:ascii="Arial-BoldMT" w:hAnsi="Arial-BoldMT" w:cs="Arial-BoldMT"/>
                <w:b/>
                <w:bCs/>
                <w:sz w:val="20"/>
              </w:rPr>
              <w:t>Item 6.7: Programme Administrator (Year 3) to contact BSc team about how information could be communicated about the BSc pathways</w:t>
            </w:r>
            <w:r w:rsidR="00E60B2D">
              <w:rPr>
                <w:rFonts w:ascii="Arial-BoldMT" w:hAnsi="Arial-BoldMT" w:cs="Arial-BoldMT"/>
                <w:b/>
                <w:bCs/>
                <w:sz w:val="20"/>
              </w:rPr>
              <w:br/>
            </w:r>
            <w:r w:rsidR="004F70CF">
              <w:rPr>
                <w:rFonts w:eastAsia="Times New Roman" w:cs="Arial"/>
                <w:color w:val="000000" w:themeColor="text1"/>
                <w:sz w:val="20"/>
                <w:szCs w:val="20"/>
                <w:lang w:eastAsia="en-GB"/>
              </w:rPr>
              <w:t xml:space="preserve">This action had been completed. </w:t>
            </w:r>
            <w:r w:rsidR="00E60B2D">
              <w:rPr>
                <w:rFonts w:eastAsia="Times New Roman" w:cs="Arial"/>
                <w:color w:val="000000" w:themeColor="text1"/>
                <w:sz w:val="20"/>
                <w:szCs w:val="20"/>
                <w:lang w:eastAsia="en-GB"/>
              </w:rPr>
              <w:t>The Year 3 Representatives had met with the BSc Programme Administrator to discuss the proposals for the BSc fair</w:t>
            </w:r>
            <w:r w:rsidR="004F70CF">
              <w:rPr>
                <w:rFonts w:eastAsia="Times New Roman" w:cs="Arial"/>
                <w:color w:val="000000" w:themeColor="text1"/>
                <w:sz w:val="20"/>
                <w:szCs w:val="20"/>
                <w:lang w:eastAsia="en-GB"/>
              </w:rPr>
              <w:t xml:space="preserve"> and good feedback had been provided about the BSc pathway allocation </w:t>
            </w:r>
            <w:r w:rsidR="002249B9">
              <w:rPr>
                <w:rFonts w:eastAsia="Times New Roman" w:cs="Arial"/>
                <w:color w:val="000000" w:themeColor="text1"/>
                <w:sz w:val="20"/>
                <w:szCs w:val="20"/>
                <w:lang w:eastAsia="en-GB"/>
              </w:rPr>
              <w:t>process</w:t>
            </w:r>
            <w:r w:rsidR="004F70CF">
              <w:rPr>
                <w:rFonts w:eastAsia="Times New Roman" w:cs="Arial"/>
                <w:color w:val="000000" w:themeColor="text1"/>
                <w:sz w:val="20"/>
                <w:szCs w:val="20"/>
                <w:lang w:eastAsia="en-GB"/>
              </w:rPr>
              <w:t>.</w:t>
            </w:r>
          </w:p>
          <w:p w14:paraId="209C7F64" w14:textId="77777777" w:rsidR="000A482E" w:rsidRPr="000A482E" w:rsidRDefault="000A482E" w:rsidP="000A482E">
            <w:pPr>
              <w:autoSpaceDE w:val="0"/>
              <w:autoSpaceDN w:val="0"/>
              <w:adjustRightInd w:val="0"/>
              <w:spacing w:after="0"/>
              <w:ind w:left="0" w:firstLine="0"/>
              <w:jc w:val="both"/>
              <w:rPr>
                <w:rFonts w:ascii="CIDFont+F1" w:hAnsi="CIDFont+F1" w:cs="CIDFont+F1"/>
                <w:b/>
                <w:bCs/>
                <w:sz w:val="20"/>
                <w:szCs w:val="20"/>
              </w:rPr>
            </w:pPr>
          </w:p>
          <w:p w14:paraId="7D76CFA7" w14:textId="3FE66366" w:rsidR="00026982" w:rsidRPr="000A482E" w:rsidRDefault="00026982" w:rsidP="00026982">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6.7: Chair to update Year 3 Representatives about ICSMSU action on challenging the Foundation Programme decision to exclude the Education Achievement score from the application score</w:t>
            </w:r>
            <w:r w:rsidR="00E60B2D" w:rsidRPr="00E60B2D">
              <w:rPr>
                <w:rFonts w:eastAsia="Times New Roman" w:cs="Arial"/>
                <w:color w:val="000000" w:themeColor="text1"/>
                <w:sz w:val="20"/>
                <w:szCs w:val="20"/>
                <w:lang w:eastAsia="en-GB"/>
              </w:rPr>
              <w:t xml:space="preserve"> </w:t>
            </w:r>
            <w:r w:rsidR="00E60B2D">
              <w:rPr>
                <w:rFonts w:eastAsia="Times New Roman" w:cs="Arial"/>
                <w:color w:val="000000" w:themeColor="text1"/>
                <w:sz w:val="20"/>
                <w:szCs w:val="20"/>
                <w:lang w:eastAsia="en-GB"/>
              </w:rPr>
              <w:br/>
            </w:r>
            <w:r w:rsidR="00E60B2D" w:rsidRPr="00E60B2D">
              <w:rPr>
                <w:rFonts w:eastAsia="Times New Roman" w:cs="Arial"/>
                <w:color w:val="000000" w:themeColor="text1"/>
                <w:sz w:val="20"/>
                <w:szCs w:val="20"/>
                <w:lang w:eastAsia="en-GB"/>
              </w:rPr>
              <w:t>The Chair</w:t>
            </w:r>
            <w:r w:rsidR="00E60B2D">
              <w:rPr>
                <w:rFonts w:eastAsia="Times New Roman" w:cs="Arial"/>
                <w:color w:val="000000" w:themeColor="text1"/>
                <w:sz w:val="20"/>
                <w:szCs w:val="20"/>
                <w:lang w:eastAsia="en-GB"/>
              </w:rPr>
              <w:t xml:space="preserve"> had provided an update </w:t>
            </w:r>
            <w:r w:rsidR="00FF618E">
              <w:rPr>
                <w:rFonts w:eastAsia="Times New Roman" w:cs="Arial"/>
                <w:color w:val="000000" w:themeColor="text1"/>
                <w:sz w:val="20"/>
                <w:szCs w:val="20"/>
                <w:lang w:eastAsia="en-GB"/>
              </w:rPr>
              <w:t xml:space="preserve">on 14 April </w:t>
            </w:r>
            <w:r w:rsidR="00E60B2D">
              <w:rPr>
                <w:rFonts w:eastAsia="Times New Roman" w:cs="Arial"/>
                <w:color w:val="000000" w:themeColor="text1"/>
                <w:sz w:val="20"/>
                <w:szCs w:val="20"/>
                <w:lang w:eastAsia="en-GB"/>
              </w:rPr>
              <w:t xml:space="preserve">to Year 3 students about the actions being taken to address </w:t>
            </w:r>
            <w:r w:rsidR="00FF618E">
              <w:rPr>
                <w:rFonts w:eastAsia="Times New Roman" w:cs="Arial"/>
                <w:color w:val="000000" w:themeColor="text1"/>
                <w:sz w:val="20"/>
                <w:szCs w:val="20"/>
                <w:lang w:eastAsia="en-GB"/>
              </w:rPr>
              <w:t xml:space="preserve">this decision. ICSMSU </w:t>
            </w:r>
            <w:r w:rsidR="0016351C">
              <w:rPr>
                <w:rFonts w:eastAsia="Times New Roman" w:cs="Arial"/>
                <w:color w:val="000000" w:themeColor="text1"/>
                <w:sz w:val="20"/>
                <w:szCs w:val="20"/>
                <w:lang w:eastAsia="en-GB"/>
              </w:rPr>
              <w:t xml:space="preserve">had </w:t>
            </w:r>
            <w:r w:rsidR="00FF618E">
              <w:rPr>
                <w:rFonts w:eastAsia="Times New Roman" w:cs="Arial"/>
                <w:color w:val="000000" w:themeColor="text1"/>
                <w:sz w:val="20"/>
                <w:szCs w:val="20"/>
                <w:lang w:eastAsia="en-GB"/>
              </w:rPr>
              <w:t>continued to work with National MedSoc to work on an action plan.</w:t>
            </w:r>
          </w:p>
          <w:p w14:paraId="3329054A" w14:textId="77777777" w:rsidR="000A482E" w:rsidRPr="000A482E" w:rsidRDefault="000A482E" w:rsidP="000A482E">
            <w:pPr>
              <w:autoSpaceDE w:val="0"/>
              <w:autoSpaceDN w:val="0"/>
              <w:adjustRightInd w:val="0"/>
              <w:spacing w:after="0"/>
              <w:ind w:left="0" w:firstLine="0"/>
              <w:jc w:val="both"/>
              <w:rPr>
                <w:rFonts w:ascii="CIDFont+F1" w:hAnsi="CIDFont+F1" w:cs="CIDFont+F1"/>
                <w:b/>
                <w:bCs/>
                <w:sz w:val="20"/>
                <w:szCs w:val="20"/>
              </w:rPr>
            </w:pPr>
          </w:p>
          <w:p w14:paraId="0F415D15" w14:textId="7E37FCB0" w:rsidR="00FF618E" w:rsidRPr="00714339" w:rsidRDefault="00026982" w:rsidP="00D01034">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7.9: Programme Administrator (Electives &amp; Careers) to include electives holding message in the Year 5 bulletin</w:t>
            </w:r>
            <w:r w:rsidR="00FF618E">
              <w:rPr>
                <w:rFonts w:ascii="Arial-BoldMT" w:hAnsi="Arial-BoldMT" w:cs="Arial-BoldMT"/>
                <w:b/>
                <w:bCs/>
                <w:sz w:val="20"/>
              </w:rPr>
              <w:br/>
            </w:r>
            <w:r w:rsidR="00FF618E" w:rsidRPr="00FF618E">
              <w:rPr>
                <w:rFonts w:ascii="Arial-BoldMT" w:hAnsi="Arial-BoldMT" w:cs="Arial-BoldMT"/>
                <w:sz w:val="20"/>
              </w:rPr>
              <w:t>This item had been completed.</w:t>
            </w:r>
            <w:r w:rsidR="00FF618E">
              <w:rPr>
                <w:rFonts w:ascii="Arial-BoldMT" w:hAnsi="Arial-BoldMT" w:cs="Arial-BoldMT"/>
                <w:b/>
                <w:bCs/>
                <w:sz w:val="20"/>
              </w:rPr>
              <w:t xml:space="preserve"> </w:t>
            </w:r>
            <w:r w:rsidR="00FF618E" w:rsidRPr="00FF618E">
              <w:rPr>
                <w:rFonts w:ascii="Arial-BoldMT" w:hAnsi="Arial-BoldMT" w:cs="Arial-BoldMT"/>
                <w:sz w:val="20"/>
              </w:rPr>
              <w:t xml:space="preserve">The recent decision to make the Pre-Foundation Assistantship (PFA) optional </w:t>
            </w:r>
            <w:r w:rsidR="00714339">
              <w:rPr>
                <w:rFonts w:ascii="Arial-BoldMT" w:hAnsi="Arial-BoldMT" w:cs="Arial-BoldMT"/>
                <w:sz w:val="20"/>
              </w:rPr>
              <w:t>meant further guidance on electives 2022 was needed.</w:t>
            </w:r>
          </w:p>
          <w:p w14:paraId="5FB7E472" w14:textId="1B77BB98" w:rsidR="00714339" w:rsidRDefault="00714339" w:rsidP="00D01034">
            <w:pPr>
              <w:tabs>
                <w:tab w:val="left" w:pos="0"/>
              </w:tabs>
              <w:spacing w:after="0"/>
              <w:ind w:left="0" w:right="-181" w:firstLine="0"/>
              <w:jc w:val="both"/>
              <w:rPr>
                <w:rFonts w:ascii="Arial-BoldMT" w:hAnsi="Arial-BoldMT" w:cs="Arial-BoldMT"/>
                <w:b/>
                <w:bCs/>
                <w:sz w:val="20"/>
              </w:rPr>
            </w:pPr>
            <w:r w:rsidRPr="007E19B0">
              <w:rPr>
                <w:rFonts w:ascii="Arial-BoldMT" w:hAnsi="Arial-BoldMT" w:cs="Arial-BoldMT"/>
                <w:b/>
                <w:bCs/>
                <w:sz w:val="20"/>
              </w:rPr>
              <w:t xml:space="preserve">ACTION: </w:t>
            </w:r>
            <w:r>
              <w:rPr>
                <w:rFonts w:ascii="Arial-BoldMT" w:hAnsi="Arial-BoldMT" w:cs="Arial-BoldMT"/>
                <w:b/>
                <w:bCs/>
                <w:sz w:val="20"/>
              </w:rPr>
              <w:t>Electives team to issue further guidance about 2022 electives</w:t>
            </w:r>
          </w:p>
          <w:p w14:paraId="0EE64755" w14:textId="77777777" w:rsidR="000A482E" w:rsidRPr="00026982" w:rsidRDefault="000A482E" w:rsidP="000A482E">
            <w:pPr>
              <w:pStyle w:val="ListParagraph"/>
              <w:autoSpaceDE w:val="0"/>
              <w:autoSpaceDN w:val="0"/>
              <w:adjustRightInd w:val="0"/>
              <w:spacing w:after="0"/>
              <w:ind w:firstLine="0"/>
              <w:jc w:val="both"/>
              <w:rPr>
                <w:rFonts w:ascii="CIDFont+F1" w:hAnsi="CIDFont+F1" w:cs="CIDFont+F1"/>
                <w:b/>
                <w:bCs/>
                <w:sz w:val="20"/>
                <w:szCs w:val="20"/>
              </w:rPr>
            </w:pPr>
          </w:p>
          <w:p w14:paraId="5FC34C6F" w14:textId="2643DF88" w:rsidR="00D01034" w:rsidRPr="00D01034" w:rsidRDefault="00026982" w:rsidP="00D01034">
            <w:pPr>
              <w:pStyle w:val="ListParagraph"/>
              <w:numPr>
                <w:ilvl w:val="1"/>
                <w:numId w:val="8"/>
              </w:numPr>
              <w:autoSpaceDE w:val="0"/>
              <w:autoSpaceDN w:val="0"/>
              <w:adjustRightInd w:val="0"/>
              <w:spacing w:after="0"/>
              <w:jc w:val="both"/>
              <w:rPr>
                <w:rFonts w:ascii="Arial-BoldMT" w:hAnsi="Arial-BoldMT" w:cs="Arial-BoldMT"/>
                <w:sz w:val="20"/>
              </w:rPr>
            </w:pPr>
            <w:r w:rsidRPr="00026982">
              <w:rPr>
                <w:rFonts w:ascii="Arial-BoldMT" w:hAnsi="Arial-BoldMT" w:cs="Arial-BoldMT"/>
                <w:b/>
                <w:bCs/>
                <w:sz w:val="20"/>
              </w:rPr>
              <w:t>Item 8.3: Head of School of Medicine Secretariat to raise whether college or Trust space could be used by students for PACES practise at COBRA meeting on 5 February</w:t>
            </w:r>
            <w:r w:rsidR="00714339" w:rsidRPr="00714339">
              <w:rPr>
                <w:rFonts w:ascii="Arial-BoldMT" w:hAnsi="Arial-BoldMT" w:cs="Arial-BoldMT"/>
                <w:sz w:val="20"/>
              </w:rPr>
              <w:br/>
            </w:r>
            <w:r w:rsidR="00D01034" w:rsidRPr="00714339">
              <w:rPr>
                <w:rFonts w:ascii="Arial-BoldMT" w:hAnsi="Arial-BoldMT" w:cs="Arial-BoldMT"/>
                <w:sz w:val="20"/>
              </w:rPr>
              <w:t>The ICSMSU Ac</w:t>
            </w:r>
            <w:r w:rsidR="00D01034">
              <w:rPr>
                <w:rFonts w:ascii="Arial-BoldMT" w:hAnsi="Arial-BoldMT" w:cs="Arial-BoldMT"/>
                <w:sz w:val="20"/>
              </w:rPr>
              <w:t>a</w:t>
            </w:r>
            <w:r w:rsidR="00D01034" w:rsidRPr="00714339">
              <w:rPr>
                <w:rFonts w:ascii="Arial-BoldMT" w:hAnsi="Arial-BoldMT" w:cs="Arial-BoldMT"/>
                <w:sz w:val="20"/>
              </w:rPr>
              <w:t xml:space="preserve">demic Representatives had met with </w:t>
            </w:r>
            <w:r w:rsidR="00D01034">
              <w:rPr>
                <w:rFonts w:ascii="Arial-BoldMT" w:hAnsi="Arial-BoldMT" w:cs="Arial-BoldMT"/>
                <w:sz w:val="20"/>
              </w:rPr>
              <w:t xml:space="preserve">the Head of Programme Management and the Teaching Facilities Manager to plan centralised </w:t>
            </w:r>
            <w:r w:rsidR="004E5639">
              <w:rPr>
                <w:rFonts w:ascii="Arial-BoldMT" w:hAnsi="Arial-BoldMT" w:cs="Arial-BoldMT"/>
                <w:sz w:val="20"/>
              </w:rPr>
              <w:t xml:space="preserve">formal </w:t>
            </w:r>
            <w:r w:rsidR="00D01034">
              <w:rPr>
                <w:rFonts w:ascii="Arial-BoldMT" w:hAnsi="Arial-BoldMT" w:cs="Arial-BoldMT"/>
                <w:sz w:val="20"/>
              </w:rPr>
              <w:t>mock clinical exam</w:t>
            </w:r>
            <w:r w:rsidR="004E5639">
              <w:rPr>
                <w:rFonts w:ascii="Arial-BoldMT" w:hAnsi="Arial-BoldMT" w:cs="Arial-BoldMT"/>
                <w:sz w:val="20"/>
              </w:rPr>
              <w:t xml:space="preserve">s, with capacity for all </w:t>
            </w:r>
            <w:r w:rsidR="00D01034">
              <w:rPr>
                <w:rFonts w:ascii="Arial-BoldMT" w:hAnsi="Arial-BoldMT" w:cs="Arial-BoldMT"/>
                <w:sz w:val="20"/>
              </w:rPr>
              <w:t>students in Years 2, 3 and 5.</w:t>
            </w:r>
          </w:p>
          <w:p w14:paraId="678B32D1" w14:textId="77777777" w:rsidR="000A482E" w:rsidRPr="00714339" w:rsidRDefault="000A482E" w:rsidP="000A482E">
            <w:pPr>
              <w:autoSpaceDE w:val="0"/>
              <w:autoSpaceDN w:val="0"/>
              <w:adjustRightInd w:val="0"/>
              <w:spacing w:after="0"/>
              <w:ind w:left="0" w:firstLine="0"/>
              <w:jc w:val="both"/>
              <w:rPr>
                <w:rFonts w:ascii="Arial-BoldMT" w:hAnsi="Arial-BoldMT" w:cs="Arial-BoldMT"/>
                <w:sz w:val="20"/>
                <w:szCs w:val="22"/>
              </w:rPr>
            </w:pPr>
          </w:p>
          <w:p w14:paraId="40757102" w14:textId="7E2B511D" w:rsidR="00D01034" w:rsidRPr="00D01034" w:rsidRDefault="00026982" w:rsidP="00D01034">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8.3: Teaching Facilities Manager to contact Academic Officer (Years 3, 5 and 6) about the use of college or Trust space for student PACES practise</w:t>
            </w:r>
            <w:r w:rsidR="00D01034">
              <w:rPr>
                <w:rFonts w:ascii="Arial-BoldMT" w:hAnsi="Arial-BoldMT" w:cs="Arial-BoldMT"/>
                <w:b/>
                <w:bCs/>
                <w:sz w:val="20"/>
              </w:rPr>
              <w:br/>
            </w:r>
            <w:r w:rsidR="00D01034">
              <w:rPr>
                <w:rFonts w:ascii="Arial-BoldMT" w:hAnsi="Arial-BoldMT" w:cs="Arial-BoldMT"/>
                <w:sz w:val="20"/>
              </w:rPr>
              <w:t>The</w:t>
            </w:r>
            <w:r w:rsidR="004E5639">
              <w:rPr>
                <w:rFonts w:ascii="Arial-BoldMT" w:hAnsi="Arial-BoldMT" w:cs="Arial-BoldMT"/>
                <w:sz w:val="20"/>
              </w:rPr>
              <w:t xml:space="preserve"> Head of Programme Management confirmed it was not possible for </w:t>
            </w:r>
            <w:r w:rsidR="00D01034">
              <w:rPr>
                <w:rFonts w:ascii="Arial-BoldMT" w:hAnsi="Arial-BoldMT" w:cs="Arial-BoldMT"/>
                <w:sz w:val="20"/>
              </w:rPr>
              <w:t xml:space="preserve">Trust space to </w:t>
            </w:r>
            <w:r w:rsidR="004E5639">
              <w:rPr>
                <w:rFonts w:ascii="Arial-BoldMT" w:hAnsi="Arial-BoldMT" w:cs="Arial-BoldMT"/>
                <w:sz w:val="20"/>
              </w:rPr>
              <w:t>be used other than for the centralised mock clinical exams.</w:t>
            </w:r>
          </w:p>
          <w:p w14:paraId="340A9F89" w14:textId="77777777" w:rsidR="000A482E" w:rsidRPr="000A482E" w:rsidRDefault="000A482E" w:rsidP="000A482E">
            <w:pPr>
              <w:autoSpaceDE w:val="0"/>
              <w:autoSpaceDN w:val="0"/>
              <w:adjustRightInd w:val="0"/>
              <w:spacing w:after="0"/>
              <w:ind w:left="0" w:firstLine="0"/>
              <w:jc w:val="both"/>
              <w:rPr>
                <w:rFonts w:ascii="CIDFont+F1" w:hAnsi="CIDFont+F1" w:cs="CIDFont+F1"/>
                <w:b/>
                <w:bCs/>
                <w:sz w:val="20"/>
                <w:szCs w:val="20"/>
              </w:rPr>
            </w:pPr>
          </w:p>
          <w:p w14:paraId="5133D5E6" w14:textId="1B294CB9" w:rsidR="00BD7AED" w:rsidRPr="00BD7AED" w:rsidRDefault="00026982" w:rsidP="00BD7AED">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8.4: Head of Programme Management and Chair to set up a meeting for PACES practise to be discussed further</w:t>
            </w:r>
            <w:r w:rsidR="00BD7AED">
              <w:rPr>
                <w:rFonts w:ascii="Arial-BoldMT" w:hAnsi="Arial-BoldMT" w:cs="Arial-BoldMT"/>
                <w:b/>
                <w:bCs/>
                <w:sz w:val="20"/>
              </w:rPr>
              <w:br/>
            </w:r>
            <w:r w:rsidR="00BD7AED" w:rsidRPr="00BD7AED">
              <w:rPr>
                <w:rFonts w:ascii="Arial-BoldMT" w:hAnsi="Arial-BoldMT" w:cs="Arial-BoldMT"/>
                <w:sz w:val="20"/>
              </w:rPr>
              <w:t>This had been addressed in items 3.16 and 3.17.</w:t>
            </w:r>
          </w:p>
          <w:p w14:paraId="11B708E2" w14:textId="77777777" w:rsidR="000A482E" w:rsidRPr="000A482E" w:rsidRDefault="000A482E" w:rsidP="000A482E">
            <w:pPr>
              <w:autoSpaceDE w:val="0"/>
              <w:autoSpaceDN w:val="0"/>
              <w:adjustRightInd w:val="0"/>
              <w:spacing w:after="0"/>
              <w:ind w:left="0" w:firstLine="0"/>
              <w:jc w:val="both"/>
              <w:rPr>
                <w:rFonts w:ascii="CIDFont+F1" w:hAnsi="CIDFont+F1" w:cs="CIDFont+F1"/>
                <w:b/>
                <w:bCs/>
                <w:sz w:val="20"/>
                <w:szCs w:val="20"/>
              </w:rPr>
            </w:pPr>
          </w:p>
          <w:p w14:paraId="0DB481AB" w14:textId="00539F4D" w:rsidR="00D01034" w:rsidRPr="00D01034" w:rsidRDefault="00026982" w:rsidP="00D01034">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8.5: Year 6 team to make PFA sign-off information available to students</w:t>
            </w:r>
            <w:r w:rsidR="00D01034">
              <w:rPr>
                <w:rFonts w:ascii="Arial-BoldMT" w:hAnsi="Arial-BoldMT" w:cs="Arial-BoldMT"/>
                <w:b/>
                <w:bCs/>
                <w:sz w:val="20"/>
              </w:rPr>
              <w:br/>
            </w:r>
            <w:r w:rsidR="00DC235D">
              <w:rPr>
                <w:rFonts w:ascii="Arial-BoldMT" w:hAnsi="Arial-BoldMT" w:cs="Arial-BoldMT"/>
                <w:sz w:val="20"/>
              </w:rPr>
              <w:t xml:space="preserve">A description of the </w:t>
            </w:r>
            <w:r w:rsidR="00BD7AED" w:rsidRPr="00BD7AED">
              <w:rPr>
                <w:rFonts w:ascii="Arial-BoldMT" w:hAnsi="Arial-BoldMT" w:cs="Arial-BoldMT"/>
                <w:sz w:val="20"/>
              </w:rPr>
              <w:t>PFA sign-off</w:t>
            </w:r>
            <w:r w:rsidR="00DC235D">
              <w:rPr>
                <w:rFonts w:ascii="Arial-BoldMT" w:hAnsi="Arial-BoldMT" w:cs="Arial-BoldMT"/>
                <w:sz w:val="20"/>
              </w:rPr>
              <w:t xml:space="preserve">s </w:t>
            </w:r>
            <w:r w:rsidR="00BD7AED" w:rsidRPr="00BD7AED">
              <w:rPr>
                <w:rFonts w:ascii="Arial-BoldMT" w:hAnsi="Arial-BoldMT" w:cs="Arial-BoldMT"/>
                <w:sz w:val="20"/>
              </w:rPr>
              <w:t>had been included in the bulletin sent on 12 April 2021, but the sign-off forms had not yet been released.</w:t>
            </w:r>
          </w:p>
          <w:p w14:paraId="7C3D5D12" w14:textId="67AF8A43" w:rsidR="000A482E" w:rsidRDefault="00BD7AED" w:rsidP="000A482E">
            <w:pPr>
              <w:autoSpaceDE w:val="0"/>
              <w:autoSpaceDN w:val="0"/>
              <w:adjustRightInd w:val="0"/>
              <w:spacing w:after="0"/>
              <w:ind w:left="0" w:firstLine="0"/>
              <w:jc w:val="both"/>
              <w:rPr>
                <w:rFonts w:ascii="Arial-BoldMT" w:hAnsi="Arial-BoldMT" w:cs="Arial-BoldMT"/>
                <w:b/>
                <w:bCs/>
                <w:sz w:val="20"/>
              </w:rPr>
            </w:pPr>
            <w:r w:rsidRPr="007E19B0">
              <w:rPr>
                <w:rFonts w:ascii="Arial-BoldMT" w:hAnsi="Arial-BoldMT" w:cs="Arial-BoldMT"/>
                <w:b/>
                <w:bCs/>
                <w:sz w:val="20"/>
              </w:rPr>
              <w:t xml:space="preserve">ACTION: </w:t>
            </w:r>
            <w:r>
              <w:rPr>
                <w:rFonts w:ascii="Arial-BoldMT" w:hAnsi="Arial-BoldMT" w:cs="Arial-BoldMT"/>
                <w:b/>
                <w:bCs/>
                <w:sz w:val="20"/>
              </w:rPr>
              <w:t>Year 6 team to release PFA sign-off forms to students</w:t>
            </w:r>
          </w:p>
          <w:p w14:paraId="1F55E94E" w14:textId="77777777" w:rsidR="00BD7AED" w:rsidRPr="000A482E" w:rsidRDefault="00BD7AED" w:rsidP="000A482E">
            <w:pPr>
              <w:autoSpaceDE w:val="0"/>
              <w:autoSpaceDN w:val="0"/>
              <w:adjustRightInd w:val="0"/>
              <w:spacing w:after="0"/>
              <w:ind w:left="0" w:firstLine="0"/>
              <w:jc w:val="both"/>
              <w:rPr>
                <w:rFonts w:ascii="CIDFont+F1" w:hAnsi="CIDFont+F1" w:cs="CIDFont+F1"/>
                <w:b/>
                <w:bCs/>
                <w:sz w:val="20"/>
                <w:szCs w:val="20"/>
              </w:rPr>
            </w:pPr>
          </w:p>
          <w:p w14:paraId="7A77CC75" w14:textId="5F7BCE2E" w:rsidR="00026982" w:rsidRPr="00497A45" w:rsidRDefault="00026982" w:rsidP="00026982">
            <w:pPr>
              <w:pStyle w:val="ListParagraph"/>
              <w:numPr>
                <w:ilvl w:val="1"/>
                <w:numId w:val="8"/>
              </w:numPr>
              <w:autoSpaceDE w:val="0"/>
              <w:autoSpaceDN w:val="0"/>
              <w:adjustRightInd w:val="0"/>
              <w:spacing w:after="0"/>
              <w:jc w:val="both"/>
              <w:rPr>
                <w:rFonts w:ascii="CIDFont+F1" w:hAnsi="CIDFont+F1" w:cs="CIDFont+F1"/>
                <w:b/>
                <w:bCs/>
                <w:sz w:val="20"/>
                <w:szCs w:val="20"/>
              </w:rPr>
            </w:pPr>
            <w:r w:rsidRPr="00026982">
              <w:rPr>
                <w:rFonts w:ascii="Arial-BoldMT" w:hAnsi="Arial-BoldMT" w:cs="Arial-BoldMT"/>
                <w:b/>
                <w:bCs/>
                <w:sz w:val="20"/>
              </w:rPr>
              <w:t>Item 8.6: Programme Manager (Clinical Years) to contact Teaching Co-ordinator about space for lunch breaks at Northwick Park Hospital</w:t>
            </w:r>
            <w:r w:rsidR="00DC235D">
              <w:rPr>
                <w:rFonts w:ascii="Arial-BoldMT" w:hAnsi="Arial-BoldMT" w:cs="Arial-BoldMT"/>
                <w:b/>
                <w:bCs/>
                <w:sz w:val="20"/>
              </w:rPr>
              <w:br/>
            </w:r>
            <w:r w:rsidR="00DC235D" w:rsidRPr="00DC235D">
              <w:rPr>
                <w:rFonts w:ascii="Arial-BoldMT" w:hAnsi="Arial-BoldMT" w:cs="Arial-BoldMT"/>
                <w:sz w:val="20"/>
              </w:rPr>
              <w:t>The Programme Manager</w:t>
            </w:r>
            <w:r w:rsidR="00497A45">
              <w:rPr>
                <w:rFonts w:ascii="Arial-BoldMT" w:hAnsi="Arial-BoldMT" w:cs="Arial-BoldMT"/>
                <w:sz w:val="20"/>
              </w:rPr>
              <w:t xml:space="preserve"> (Clinical Years)</w:t>
            </w:r>
            <w:r w:rsidR="00DC235D" w:rsidRPr="00DC235D">
              <w:rPr>
                <w:rFonts w:ascii="Arial-BoldMT" w:hAnsi="Arial-BoldMT" w:cs="Arial-BoldMT"/>
                <w:sz w:val="20"/>
              </w:rPr>
              <w:t xml:space="preserve"> had raised this with the Northwick Park Hospital Teaching Co-ordinator, who had confirmed</w:t>
            </w:r>
            <w:r w:rsidR="00DC235D">
              <w:rPr>
                <w:rFonts w:ascii="Arial-BoldMT" w:hAnsi="Arial-BoldMT" w:cs="Arial-BoldMT"/>
                <w:sz w:val="20"/>
              </w:rPr>
              <w:t xml:space="preserve"> the Common Room was still available for lunch breaks, as were a number of other rooms </w:t>
            </w:r>
            <w:r w:rsidR="00497A45">
              <w:rPr>
                <w:rFonts w:ascii="Arial-BoldMT" w:hAnsi="Arial-BoldMT" w:cs="Arial-BoldMT"/>
                <w:sz w:val="20"/>
              </w:rPr>
              <w:t>on site.</w:t>
            </w:r>
            <w:r w:rsidR="00DC235D">
              <w:rPr>
                <w:rFonts w:ascii="Arial-BoldMT" w:hAnsi="Arial-BoldMT" w:cs="Arial-BoldMT"/>
                <w:sz w:val="20"/>
              </w:rPr>
              <w:t xml:space="preserve"> </w:t>
            </w:r>
            <w:r w:rsidR="00497A45">
              <w:rPr>
                <w:rFonts w:ascii="Arial-BoldMT" w:hAnsi="Arial-BoldMT" w:cs="Arial-BoldMT"/>
                <w:sz w:val="20"/>
              </w:rPr>
              <w:t xml:space="preserve">The Programme Manager (Clinical Years) had requested for this information be included in the site induction, to avoid confusion whilst the </w:t>
            </w:r>
            <w:r w:rsidR="001A115B">
              <w:rPr>
                <w:rFonts w:ascii="Arial-BoldMT" w:hAnsi="Arial-BoldMT" w:cs="Arial-BoldMT"/>
                <w:sz w:val="20"/>
              </w:rPr>
              <w:t>site</w:t>
            </w:r>
            <w:r w:rsidR="00497A45">
              <w:rPr>
                <w:rFonts w:ascii="Arial-BoldMT" w:hAnsi="Arial-BoldMT" w:cs="Arial-BoldMT"/>
                <w:sz w:val="20"/>
              </w:rPr>
              <w:t xml:space="preserve"> was being used as a vaccination centre. The Programme Manager (Clinical Years) had also investigated whether lunch space was available at all other sites. The only site where an issue had been identified was West Middlesex Hospital.</w:t>
            </w:r>
          </w:p>
          <w:p w14:paraId="357E73FF" w14:textId="1D791F89" w:rsidR="00497A45" w:rsidRPr="00497A45" w:rsidRDefault="00497A45" w:rsidP="00497A45">
            <w:pPr>
              <w:autoSpaceDE w:val="0"/>
              <w:autoSpaceDN w:val="0"/>
              <w:adjustRightInd w:val="0"/>
              <w:spacing w:after="0"/>
              <w:ind w:left="0" w:firstLine="0"/>
              <w:jc w:val="both"/>
              <w:rPr>
                <w:rFonts w:ascii="Arial-BoldMT" w:hAnsi="Arial-BoldMT" w:cs="Arial-BoldMT"/>
                <w:b/>
                <w:bCs/>
                <w:sz w:val="20"/>
              </w:rPr>
            </w:pPr>
            <w:r w:rsidRPr="007E19B0">
              <w:rPr>
                <w:rFonts w:ascii="Arial-BoldMT" w:hAnsi="Arial-BoldMT" w:cs="Arial-BoldMT"/>
                <w:b/>
                <w:bCs/>
                <w:sz w:val="20"/>
              </w:rPr>
              <w:t xml:space="preserve">ACTION: </w:t>
            </w:r>
            <w:r>
              <w:rPr>
                <w:rFonts w:ascii="Arial-BoldMT" w:hAnsi="Arial-BoldMT" w:cs="Arial-BoldMT"/>
                <w:b/>
                <w:bCs/>
                <w:sz w:val="20"/>
              </w:rPr>
              <w:t xml:space="preserve">Programme Manager (Clinical Years), </w:t>
            </w:r>
            <w:r w:rsidRPr="007E19B0">
              <w:rPr>
                <w:rFonts w:ascii="Arial-BoldMT" w:hAnsi="Arial-BoldMT" w:cs="Arial-BoldMT"/>
                <w:b/>
                <w:bCs/>
                <w:sz w:val="20"/>
              </w:rPr>
              <w:t>Director of Quality and Student</w:t>
            </w:r>
            <w:r>
              <w:rPr>
                <w:rFonts w:ascii="Arial-BoldMT" w:hAnsi="Arial-BoldMT" w:cs="Arial-BoldMT"/>
                <w:b/>
                <w:bCs/>
                <w:sz w:val="20"/>
              </w:rPr>
              <w:t xml:space="preserve"> Experience and Head of School of Medicine Secretariat to escalate the issue of break space for students at West Middlesex Hospital</w:t>
            </w:r>
          </w:p>
        </w:tc>
      </w:tr>
      <w:tr w:rsidR="00C02A6F" w:rsidRPr="00DE33B1" w14:paraId="62839413" w14:textId="77777777" w:rsidTr="00E23CB8">
        <w:tc>
          <w:tcPr>
            <w:tcW w:w="10485" w:type="dxa"/>
            <w:gridSpan w:val="2"/>
          </w:tcPr>
          <w:p w14:paraId="3863AA28" w14:textId="7FFA0028" w:rsidR="00C02A6F" w:rsidRPr="00DE33B1" w:rsidRDefault="007D42D2" w:rsidP="00C02A6F">
            <w:pPr>
              <w:pStyle w:val="ListParagraph"/>
              <w:numPr>
                <w:ilvl w:val="0"/>
                <w:numId w:val="8"/>
              </w:numPr>
              <w:rPr>
                <w:rFonts w:cs="Arial"/>
                <w:b/>
                <w:sz w:val="20"/>
                <w:szCs w:val="20"/>
              </w:rPr>
            </w:pPr>
            <w:r w:rsidRPr="00761F00">
              <w:rPr>
                <w:rFonts w:cs="Arial"/>
                <w:b/>
                <w:sz w:val="20"/>
              </w:rPr>
              <w:lastRenderedPageBreak/>
              <w:t>Year 3</w:t>
            </w:r>
            <w:r>
              <w:rPr>
                <w:rFonts w:cs="Arial"/>
                <w:b/>
                <w:sz w:val="20"/>
              </w:rPr>
              <w:t xml:space="preserve"> Student Feedback</w:t>
            </w:r>
          </w:p>
        </w:tc>
      </w:tr>
      <w:tr w:rsidR="00C02A6F" w:rsidRPr="00DE33B1" w14:paraId="03DA2094" w14:textId="77777777" w:rsidTr="00473BA2">
        <w:tc>
          <w:tcPr>
            <w:tcW w:w="1606" w:type="dxa"/>
          </w:tcPr>
          <w:p w14:paraId="1E2E86A0" w14:textId="6C5AA1D0" w:rsidR="00C02A6F" w:rsidRPr="00DE33B1" w:rsidRDefault="00C02A6F" w:rsidP="00C02A6F">
            <w:pPr>
              <w:rPr>
                <w:rFonts w:cs="Arial"/>
                <w:b/>
                <w:sz w:val="20"/>
                <w:szCs w:val="20"/>
              </w:rPr>
            </w:pPr>
            <w:r w:rsidRPr="00DE33B1">
              <w:rPr>
                <w:rFonts w:cs="Arial"/>
                <w:sz w:val="20"/>
                <w:szCs w:val="20"/>
              </w:rPr>
              <w:t>CONSIDERED</w:t>
            </w:r>
            <w:r w:rsidR="007D42D2">
              <w:rPr>
                <w:rFonts w:cs="Arial"/>
                <w:sz w:val="20"/>
                <w:szCs w:val="20"/>
              </w:rPr>
              <w:t>:</w:t>
            </w:r>
          </w:p>
        </w:tc>
        <w:tc>
          <w:tcPr>
            <w:tcW w:w="8879" w:type="dxa"/>
          </w:tcPr>
          <w:p w14:paraId="78E4FD66" w14:textId="283DE530" w:rsidR="00C02A6F" w:rsidRPr="00DE33B1" w:rsidRDefault="007D42D2" w:rsidP="00693DC5">
            <w:pPr>
              <w:rPr>
                <w:rFonts w:cs="Arial"/>
                <w:b/>
                <w:sz w:val="20"/>
                <w:szCs w:val="20"/>
              </w:rPr>
            </w:pPr>
            <w:r w:rsidRPr="008562A0">
              <w:rPr>
                <w:rFonts w:cs="Arial"/>
                <w:b/>
                <w:sz w:val="20"/>
                <w:szCs w:val="20"/>
              </w:rPr>
              <w:t>SSLG3562021-</w:t>
            </w:r>
            <w:r>
              <w:rPr>
                <w:rFonts w:cs="Arial"/>
                <w:b/>
                <w:sz w:val="20"/>
                <w:szCs w:val="20"/>
              </w:rPr>
              <w:t>12</w:t>
            </w:r>
            <w:r w:rsidRPr="008562A0">
              <w:rPr>
                <w:rFonts w:cs="Arial"/>
                <w:b/>
                <w:sz w:val="20"/>
                <w:szCs w:val="20"/>
              </w:rPr>
              <w:t>:</w:t>
            </w:r>
            <w:r>
              <w:rPr>
                <w:rFonts w:cs="Arial"/>
                <w:b/>
                <w:sz w:val="20"/>
                <w:szCs w:val="20"/>
              </w:rPr>
              <w:t xml:space="preserve"> Year 3 Report</w:t>
            </w:r>
            <w:r w:rsidRPr="008562A0">
              <w:rPr>
                <w:rFonts w:cs="Arial"/>
                <w:b/>
                <w:sz w:val="20"/>
                <w:szCs w:val="20"/>
              </w:rPr>
              <w:t xml:space="preserve">  </w:t>
            </w:r>
          </w:p>
        </w:tc>
      </w:tr>
      <w:tr w:rsidR="00C02A6F" w:rsidRPr="00DE33B1" w14:paraId="61B7E165" w14:textId="77777777" w:rsidTr="00473BA2">
        <w:tc>
          <w:tcPr>
            <w:tcW w:w="1606" w:type="dxa"/>
          </w:tcPr>
          <w:p w14:paraId="5A86AF25" w14:textId="4289AFE9" w:rsidR="00C02A6F" w:rsidRPr="00DE33B1" w:rsidRDefault="00C02A6F" w:rsidP="00C02A6F">
            <w:pPr>
              <w:rPr>
                <w:rFonts w:cs="Arial"/>
                <w:b/>
                <w:sz w:val="20"/>
                <w:szCs w:val="20"/>
              </w:rPr>
            </w:pPr>
            <w:r w:rsidRPr="00DE33B1">
              <w:rPr>
                <w:rFonts w:cs="Arial"/>
                <w:sz w:val="20"/>
                <w:szCs w:val="20"/>
              </w:rPr>
              <w:t>REPORTED:</w:t>
            </w:r>
          </w:p>
        </w:tc>
        <w:tc>
          <w:tcPr>
            <w:tcW w:w="8879" w:type="dxa"/>
          </w:tcPr>
          <w:p w14:paraId="476A11EB" w14:textId="24D52D85" w:rsidR="005E5285" w:rsidRPr="005E5285" w:rsidRDefault="005E5285" w:rsidP="00637E83">
            <w:pPr>
              <w:pStyle w:val="ListParagraph"/>
              <w:numPr>
                <w:ilvl w:val="1"/>
                <w:numId w:val="8"/>
              </w:numPr>
              <w:tabs>
                <w:tab w:val="left" w:pos="600"/>
                <w:tab w:val="left" w:pos="720"/>
                <w:tab w:val="left" w:pos="1080"/>
                <w:tab w:val="left" w:pos="6300"/>
                <w:tab w:val="left" w:pos="8100"/>
                <w:tab w:val="left" w:pos="8820"/>
              </w:tabs>
              <w:spacing w:after="0"/>
              <w:jc w:val="both"/>
              <w:rPr>
                <w:rFonts w:cs="Arial"/>
                <w:b/>
                <w:sz w:val="20"/>
                <w:szCs w:val="20"/>
              </w:rPr>
            </w:pPr>
            <w:r>
              <w:rPr>
                <w:rFonts w:cs="Arial"/>
                <w:bCs/>
                <w:sz w:val="20"/>
                <w:szCs w:val="20"/>
              </w:rPr>
              <w:t>The Head of Year 3 thanked the Representatives for their had work this academic year.</w:t>
            </w:r>
          </w:p>
          <w:p w14:paraId="2D475667" w14:textId="77777777" w:rsidR="005E5285" w:rsidRPr="005E5285" w:rsidRDefault="005E5285" w:rsidP="005E5285">
            <w:pPr>
              <w:pStyle w:val="ListParagraph"/>
              <w:tabs>
                <w:tab w:val="left" w:pos="600"/>
                <w:tab w:val="left" w:pos="720"/>
                <w:tab w:val="left" w:pos="1080"/>
                <w:tab w:val="left" w:pos="6300"/>
                <w:tab w:val="left" w:pos="8100"/>
                <w:tab w:val="left" w:pos="8820"/>
              </w:tabs>
              <w:spacing w:after="0"/>
              <w:ind w:firstLine="0"/>
              <w:jc w:val="both"/>
              <w:rPr>
                <w:rFonts w:cs="Arial"/>
                <w:b/>
                <w:sz w:val="20"/>
                <w:szCs w:val="20"/>
              </w:rPr>
            </w:pPr>
          </w:p>
          <w:p w14:paraId="29B0A096" w14:textId="246C8ADF" w:rsidR="006E5E3E" w:rsidRPr="000F743B" w:rsidRDefault="00637E83" w:rsidP="00637E83">
            <w:pPr>
              <w:pStyle w:val="ListParagraph"/>
              <w:numPr>
                <w:ilvl w:val="1"/>
                <w:numId w:val="8"/>
              </w:numPr>
              <w:tabs>
                <w:tab w:val="left" w:pos="600"/>
                <w:tab w:val="left" w:pos="720"/>
                <w:tab w:val="left" w:pos="1080"/>
                <w:tab w:val="left" w:pos="6300"/>
                <w:tab w:val="left" w:pos="8100"/>
                <w:tab w:val="left" w:pos="8820"/>
              </w:tabs>
              <w:spacing w:after="0"/>
              <w:jc w:val="both"/>
              <w:rPr>
                <w:rFonts w:cs="Arial"/>
                <w:b/>
                <w:sz w:val="20"/>
                <w:szCs w:val="20"/>
              </w:rPr>
            </w:pPr>
            <w:r>
              <w:rPr>
                <w:rFonts w:cs="Arial"/>
                <w:bCs/>
                <w:sz w:val="20"/>
                <w:szCs w:val="20"/>
              </w:rPr>
              <w:lastRenderedPageBreak/>
              <w:t>In response to the student feedback about prescribing digital learning, the Head of Year 3 pointed out there were very limited opportunities to practise prescribing during placements, so it</w:t>
            </w:r>
            <w:r w:rsidR="005D5E37">
              <w:rPr>
                <w:rFonts w:cs="Arial"/>
                <w:bCs/>
                <w:sz w:val="20"/>
                <w:szCs w:val="20"/>
              </w:rPr>
              <w:t xml:space="preserve"> wa</w:t>
            </w:r>
            <w:r>
              <w:rPr>
                <w:rFonts w:cs="Arial"/>
                <w:bCs/>
                <w:sz w:val="20"/>
                <w:szCs w:val="20"/>
              </w:rPr>
              <w:t xml:space="preserve">s important prescribing opportunities </w:t>
            </w:r>
            <w:r w:rsidR="005D5E37">
              <w:rPr>
                <w:rFonts w:cs="Arial"/>
                <w:bCs/>
                <w:sz w:val="20"/>
                <w:szCs w:val="20"/>
              </w:rPr>
              <w:t>we</w:t>
            </w:r>
            <w:r>
              <w:rPr>
                <w:rFonts w:cs="Arial"/>
                <w:bCs/>
                <w:sz w:val="20"/>
                <w:szCs w:val="20"/>
              </w:rPr>
              <w:t>re incorporated into the programme from Year 3, in order to prepare students for the PSA in Year 6, as well</w:t>
            </w:r>
            <w:r w:rsidR="005E5285">
              <w:rPr>
                <w:rFonts w:cs="Arial"/>
                <w:bCs/>
                <w:sz w:val="20"/>
                <w:szCs w:val="20"/>
              </w:rPr>
              <w:t xml:space="preserve"> as for clinical practise.</w:t>
            </w:r>
            <w:r>
              <w:rPr>
                <w:rFonts w:cs="Arial"/>
                <w:bCs/>
                <w:sz w:val="20"/>
                <w:szCs w:val="20"/>
              </w:rPr>
              <w:t xml:space="preserve"> </w:t>
            </w:r>
            <w:r w:rsidR="005E5285">
              <w:rPr>
                <w:rFonts w:cs="Arial"/>
                <w:bCs/>
                <w:sz w:val="20"/>
                <w:szCs w:val="20"/>
              </w:rPr>
              <w:t>SCRIPT was considered a useful tool as it’s used by healthcare providers and  was introduced during the peak of the pandemic.</w:t>
            </w:r>
          </w:p>
          <w:p w14:paraId="3263CDA1" w14:textId="77777777" w:rsidR="000F743B" w:rsidRPr="000F743B" w:rsidRDefault="000F743B" w:rsidP="000F743B">
            <w:pPr>
              <w:pStyle w:val="ListParagraph"/>
              <w:rPr>
                <w:rFonts w:cs="Arial"/>
                <w:b/>
                <w:sz w:val="20"/>
                <w:szCs w:val="20"/>
              </w:rPr>
            </w:pPr>
          </w:p>
          <w:p w14:paraId="594E7823" w14:textId="45FF2D52" w:rsidR="000F743B" w:rsidRPr="00637E83" w:rsidRDefault="000F743B" w:rsidP="00637E83">
            <w:pPr>
              <w:pStyle w:val="ListParagraph"/>
              <w:numPr>
                <w:ilvl w:val="1"/>
                <w:numId w:val="8"/>
              </w:numPr>
              <w:tabs>
                <w:tab w:val="left" w:pos="600"/>
                <w:tab w:val="left" w:pos="720"/>
                <w:tab w:val="left" w:pos="1080"/>
                <w:tab w:val="left" w:pos="6300"/>
                <w:tab w:val="left" w:pos="8100"/>
                <w:tab w:val="left" w:pos="8820"/>
              </w:tabs>
              <w:spacing w:after="0"/>
              <w:jc w:val="both"/>
              <w:rPr>
                <w:rFonts w:cs="Arial"/>
                <w:b/>
                <w:sz w:val="20"/>
                <w:szCs w:val="20"/>
              </w:rPr>
            </w:pPr>
            <w:r>
              <w:rPr>
                <w:rFonts w:cs="Arial"/>
                <w:bCs/>
                <w:sz w:val="20"/>
                <w:szCs w:val="20"/>
              </w:rPr>
              <w:t>It was pointed out that students’ performance during the PSA has improved significantly over the last few years</w:t>
            </w:r>
            <w:r w:rsidR="0015633C">
              <w:rPr>
                <w:rFonts w:cs="Arial"/>
                <w:bCs/>
                <w:sz w:val="20"/>
                <w:szCs w:val="20"/>
              </w:rPr>
              <w:t xml:space="preserve"> </w:t>
            </w:r>
            <w:r w:rsidR="005D5E37">
              <w:rPr>
                <w:rFonts w:cs="Arial"/>
                <w:bCs/>
                <w:sz w:val="20"/>
                <w:szCs w:val="20"/>
              </w:rPr>
              <w:t xml:space="preserve">since </w:t>
            </w:r>
            <w:r>
              <w:rPr>
                <w:rFonts w:cs="Arial"/>
                <w:bCs/>
                <w:sz w:val="20"/>
                <w:szCs w:val="20"/>
              </w:rPr>
              <w:t>prescribing has been introduced earlier in the course.</w:t>
            </w:r>
          </w:p>
          <w:p w14:paraId="3454D3A9" w14:textId="77777777" w:rsidR="00637E83" w:rsidRPr="00637E83" w:rsidRDefault="00637E83" w:rsidP="00637E83">
            <w:pPr>
              <w:pStyle w:val="ListParagraph"/>
              <w:tabs>
                <w:tab w:val="left" w:pos="600"/>
                <w:tab w:val="left" w:pos="720"/>
                <w:tab w:val="left" w:pos="1080"/>
                <w:tab w:val="left" w:pos="6300"/>
                <w:tab w:val="left" w:pos="8100"/>
                <w:tab w:val="left" w:pos="8820"/>
              </w:tabs>
              <w:spacing w:after="0"/>
              <w:ind w:firstLine="0"/>
              <w:jc w:val="both"/>
              <w:rPr>
                <w:rFonts w:cs="Arial"/>
                <w:b/>
                <w:sz w:val="20"/>
                <w:szCs w:val="20"/>
              </w:rPr>
            </w:pPr>
          </w:p>
          <w:p w14:paraId="0E131061" w14:textId="4DF3B0FD" w:rsidR="00637E83" w:rsidRPr="000F743B" w:rsidRDefault="000F743B" w:rsidP="000F743B">
            <w:pPr>
              <w:pStyle w:val="ListParagraph"/>
              <w:numPr>
                <w:ilvl w:val="1"/>
                <w:numId w:val="8"/>
              </w:numPr>
              <w:tabs>
                <w:tab w:val="left" w:pos="600"/>
                <w:tab w:val="left" w:pos="720"/>
                <w:tab w:val="left" w:pos="1080"/>
                <w:tab w:val="left" w:pos="6300"/>
                <w:tab w:val="left" w:pos="8100"/>
                <w:tab w:val="left" w:pos="8820"/>
              </w:tabs>
              <w:spacing w:after="0"/>
              <w:jc w:val="both"/>
              <w:rPr>
                <w:rFonts w:cs="Arial"/>
                <w:bCs/>
                <w:sz w:val="20"/>
                <w:szCs w:val="20"/>
              </w:rPr>
            </w:pPr>
            <w:r>
              <w:rPr>
                <w:rFonts w:eastAsia="Times New Roman" w:cs="Arial"/>
                <w:color w:val="000000" w:themeColor="text1"/>
                <w:sz w:val="20"/>
                <w:szCs w:val="20"/>
                <w:lang w:eastAsia="en-GB"/>
              </w:rPr>
              <w:t xml:space="preserve">The </w:t>
            </w:r>
            <w:r w:rsidR="005E5285" w:rsidRPr="000E6BE3">
              <w:rPr>
                <w:rFonts w:eastAsia="Times New Roman" w:cs="Arial"/>
                <w:color w:val="000000" w:themeColor="text1"/>
                <w:sz w:val="20"/>
                <w:szCs w:val="20"/>
                <w:lang w:eastAsia="en-GB"/>
              </w:rPr>
              <w:t>Head of Imperial College School of Medicine</w:t>
            </w:r>
            <w:r w:rsidR="005E5285">
              <w:rPr>
                <w:rFonts w:eastAsia="Times New Roman" w:cs="Arial"/>
                <w:color w:val="000000" w:themeColor="text1"/>
                <w:sz w:val="20"/>
                <w:szCs w:val="20"/>
                <w:lang w:eastAsia="en-GB"/>
              </w:rPr>
              <w:t xml:space="preserve"> </w:t>
            </w:r>
            <w:r w:rsidR="005E5285" w:rsidRPr="000F743B">
              <w:rPr>
                <w:rFonts w:eastAsia="Times New Roman" w:cs="Arial"/>
                <w:color w:val="000000" w:themeColor="text1"/>
                <w:sz w:val="20"/>
                <w:szCs w:val="20"/>
                <w:lang w:eastAsia="en-GB"/>
              </w:rPr>
              <w:t xml:space="preserve">confirmed SCRIPT would not be used from next academic year, as uptake had been </w:t>
            </w:r>
            <w:r w:rsidRPr="000F743B">
              <w:rPr>
                <w:rFonts w:eastAsia="Times New Roman" w:cs="Arial"/>
                <w:color w:val="000000" w:themeColor="text1"/>
                <w:sz w:val="20"/>
                <w:szCs w:val="20"/>
                <w:lang w:eastAsia="en-GB"/>
              </w:rPr>
              <w:t>low,</w:t>
            </w:r>
            <w:r w:rsidR="005E5285" w:rsidRPr="000F743B">
              <w:rPr>
                <w:rFonts w:eastAsia="Times New Roman" w:cs="Arial"/>
                <w:color w:val="000000" w:themeColor="text1"/>
                <w:sz w:val="20"/>
                <w:szCs w:val="20"/>
                <w:lang w:eastAsia="en-GB"/>
              </w:rPr>
              <w:t xml:space="preserve"> and </w:t>
            </w:r>
            <w:r>
              <w:rPr>
                <w:rFonts w:eastAsia="Times New Roman" w:cs="Arial"/>
                <w:color w:val="000000" w:themeColor="text1"/>
                <w:sz w:val="20"/>
                <w:szCs w:val="20"/>
                <w:lang w:eastAsia="en-GB"/>
              </w:rPr>
              <w:t xml:space="preserve">students had provided feedback that </w:t>
            </w:r>
            <w:r w:rsidR="005E5285" w:rsidRPr="000F743B">
              <w:rPr>
                <w:rFonts w:eastAsia="Times New Roman" w:cs="Arial"/>
                <w:color w:val="000000" w:themeColor="text1"/>
                <w:sz w:val="20"/>
                <w:szCs w:val="20"/>
                <w:lang w:eastAsia="en-GB"/>
              </w:rPr>
              <w:t xml:space="preserve">it was time </w:t>
            </w:r>
            <w:r>
              <w:rPr>
                <w:rFonts w:eastAsia="Times New Roman" w:cs="Arial"/>
                <w:color w:val="000000" w:themeColor="text1"/>
                <w:sz w:val="20"/>
                <w:szCs w:val="20"/>
                <w:lang w:eastAsia="en-GB"/>
              </w:rPr>
              <w:t>consuming to navigate. From next academic year an in-house prescribing platform would be offered.</w:t>
            </w:r>
          </w:p>
          <w:p w14:paraId="0C680526" w14:textId="77777777" w:rsidR="000F743B" w:rsidRPr="000F743B" w:rsidRDefault="000F743B" w:rsidP="000F743B">
            <w:pPr>
              <w:pStyle w:val="ListParagraph"/>
              <w:rPr>
                <w:rFonts w:cs="Arial"/>
                <w:bCs/>
                <w:sz w:val="20"/>
                <w:szCs w:val="20"/>
              </w:rPr>
            </w:pPr>
          </w:p>
          <w:p w14:paraId="0E26296E" w14:textId="4AEEE82D" w:rsidR="0057388E" w:rsidRPr="0057388E" w:rsidRDefault="0057388E" w:rsidP="0057388E">
            <w:pPr>
              <w:pStyle w:val="ListParagraph"/>
              <w:numPr>
                <w:ilvl w:val="1"/>
                <w:numId w:val="8"/>
              </w:numPr>
              <w:tabs>
                <w:tab w:val="left" w:pos="600"/>
                <w:tab w:val="left" w:pos="720"/>
                <w:tab w:val="left" w:pos="1080"/>
                <w:tab w:val="left" w:pos="6300"/>
                <w:tab w:val="left" w:pos="8100"/>
                <w:tab w:val="left" w:pos="8820"/>
              </w:tabs>
              <w:spacing w:after="0"/>
              <w:jc w:val="both"/>
              <w:rPr>
                <w:rFonts w:cs="Arial"/>
                <w:bCs/>
                <w:sz w:val="20"/>
                <w:szCs w:val="20"/>
              </w:rPr>
            </w:pPr>
            <w:r>
              <w:rPr>
                <w:rFonts w:cs="Arial"/>
                <w:bCs/>
                <w:sz w:val="20"/>
                <w:szCs w:val="20"/>
              </w:rPr>
              <w:t>The Head of</w:t>
            </w:r>
            <w:r w:rsidRPr="000E6BE3">
              <w:rPr>
                <w:rFonts w:eastAsia="Times New Roman" w:cs="Arial"/>
                <w:color w:val="000000" w:themeColor="text1"/>
                <w:sz w:val="20"/>
                <w:szCs w:val="20"/>
                <w:lang w:eastAsia="en-GB"/>
              </w:rPr>
              <w:t xml:space="preserve"> Imperial College School of Medicine</w:t>
            </w:r>
            <w:r>
              <w:rPr>
                <w:rFonts w:eastAsia="Times New Roman" w:cs="Arial"/>
                <w:color w:val="000000" w:themeColor="text1"/>
                <w:sz w:val="20"/>
                <w:szCs w:val="20"/>
                <w:lang w:eastAsia="en-GB"/>
              </w:rPr>
              <w:t xml:space="preserve"> encouraged all students to engage with the prescribing tool and reminded students that individualised feedback was provided.</w:t>
            </w:r>
          </w:p>
          <w:p w14:paraId="69100F90" w14:textId="77777777" w:rsidR="0057388E" w:rsidRPr="0057388E" w:rsidRDefault="0057388E" w:rsidP="0057388E">
            <w:pPr>
              <w:pStyle w:val="ListParagraph"/>
              <w:rPr>
                <w:rFonts w:cs="Arial"/>
                <w:bCs/>
                <w:sz w:val="20"/>
                <w:szCs w:val="20"/>
              </w:rPr>
            </w:pPr>
          </w:p>
          <w:p w14:paraId="132BF268" w14:textId="767214A6" w:rsidR="0057388E" w:rsidRDefault="0057388E" w:rsidP="000F743B">
            <w:pPr>
              <w:pStyle w:val="ListParagraph"/>
              <w:numPr>
                <w:ilvl w:val="1"/>
                <w:numId w:val="8"/>
              </w:numPr>
              <w:tabs>
                <w:tab w:val="left" w:pos="600"/>
                <w:tab w:val="left" w:pos="720"/>
                <w:tab w:val="left" w:pos="1080"/>
                <w:tab w:val="left" w:pos="6300"/>
                <w:tab w:val="left" w:pos="8100"/>
                <w:tab w:val="left" w:pos="8820"/>
              </w:tabs>
              <w:spacing w:after="0"/>
              <w:jc w:val="both"/>
              <w:rPr>
                <w:rFonts w:cs="Arial"/>
                <w:bCs/>
                <w:sz w:val="20"/>
                <w:szCs w:val="20"/>
              </w:rPr>
            </w:pPr>
            <w:r>
              <w:rPr>
                <w:rFonts w:cs="Arial"/>
                <w:bCs/>
                <w:sz w:val="20"/>
                <w:szCs w:val="20"/>
              </w:rPr>
              <w:t xml:space="preserve">Disparities between quantity and quality of teaching at different sites continued to be a theme, so the Year </w:t>
            </w:r>
            <w:r w:rsidR="0015633C">
              <w:rPr>
                <w:rFonts w:cs="Arial"/>
                <w:bCs/>
                <w:sz w:val="20"/>
                <w:szCs w:val="20"/>
              </w:rPr>
              <w:t xml:space="preserve">3 </w:t>
            </w:r>
            <w:r>
              <w:rPr>
                <w:rFonts w:cs="Arial"/>
                <w:bCs/>
                <w:sz w:val="20"/>
                <w:szCs w:val="20"/>
              </w:rPr>
              <w:t>Representatives still felt it would useful for an audit to be carried out.</w:t>
            </w:r>
          </w:p>
          <w:p w14:paraId="17FF34E8" w14:textId="77777777" w:rsidR="000069C1" w:rsidRPr="000069C1" w:rsidRDefault="000069C1" w:rsidP="000069C1">
            <w:pPr>
              <w:pStyle w:val="ListParagraph"/>
              <w:rPr>
                <w:rFonts w:cs="Arial"/>
                <w:bCs/>
                <w:sz w:val="20"/>
                <w:szCs w:val="20"/>
              </w:rPr>
            </w:pPr>
          </w:p>
          <w:p w14:paraId="5872CBEA" w14:textId="629F26C8" w:rsidR="000069C1" w:rsidRDefault="000069C1" w:rsidP="000F743B">
            <w:pPr>
              <w:pStyle w:val="ListParagraph"/>
              <w:numPr>
                <w:ilvl w:val="1"/>
                <w:numId w:val="8"/>
              </w:numPr>
              <w:tabs>
                <w:tab w:val="left" w:pos="600"/>
                <w:tab w:val="left" w:pos="720"/>
                <w:tab w:val="left" w:pos="1080"/>
                <w:tab w:val="left" w:pos="6300"/>
                <w:tab w:val="left" w:pos="8100"/>
                <w:tab w:val="left" w:pos="8820"/>
              </w:tabs>
              <w:spacing w:after="0"/>
              <w:jc w:val="both"/>
              <w:rPr>
                <w:rFonts w:cs="Arial"/>
                <w:bCs/>
                <w:sz w:val="20"/>
                <w:szCs w:val="20"/>
              </w:rPr>
            </w:pPr>
            <w:r>
              <w:rPr>
                <w:rFonts w:cs="Arial"/>
                <w:bCs/>
                <w:sz w:val="20"/>
                <w:szCs w:val="20"/>
              </w:rPr>
              <w:t xml:space="preserve">The Programme Officer (BSc) had sent thanks to the Year 3 Representatives for collecting student feedback. The suggestion to split the fair over two days </w:t>
            </w:r>
            <w:r w:rsidR="0051046E">
              <w:rPr>
                <w:rFonts w:cs="Arial"/>
                <w:bCs/>
                <w:sz w:val="20"/>
                <w:szCs w:val="20"/>
              </w:rPr>
              <w:t>could</w:t>
            </w:r>
            <w:r>
              <w:rPr>
                <w:rFonts w:cs="Arial"/>
                <w:bCs/>
                <w:sz w:val="20"/>
                <w:szCs w:val="20"/>
              </w:rPr>
              <w:t xml:space="preserve"> be logistically difficult, but she would take the idea forward.</w:t>
            </w:r>
          </w:p>
          <w:p w14:paraId="4705BDED" w14:textId="77777777" w:rsidR="000069C1" w:rsidRPr="000069C1" w:rsidRDefault="000069C1" w:rsidP="000069C1">
            <w:pPr>
              <w:pStyle w:val="ListParagraph"/>
              <w:rPr>
                <w:rFonts w:cs="Arial"/>
                <w:bCs/>
                <w:sz w:val="20"/>
                <w:szCs w:val="20"/>
              </w:rPr>
            </w:pPr>
          </w:p>
          <w:p w14:paraId="1797147A" w14:textId="63DA1034" w:rsidR="000069C1" w:rsidRDefault="000069C1" w:rsidP="000F743B">
            <w:pPr>
              <w:pStyle w:val="ListParagraph"/>
              <w:numPr>
                <w:ilvl w:val="1"/>
                <w:numId w:val="8"/>
              </w:numPr>
              <w:tabs>
                <w:tab w:val="left" w:pos="600"/>
                <w:tab w:val="left" w:pos="720"/>
                <w:tab w:val="left" w:pos="1080"/>
                <w:tab w:val="left" w:pos="6300"/>
                <w:tab w:val="left" w:pos="8100"/>
                <w:tab w:val="left" w:pos="8820"/>
              </w:tabs>
              <w:spacing w:after="0"/>
              <w:jc w:val="both"/>
              <w:rPr>
                <w:rFonts w:cs="Arial"/>
                <w:bCs/>
                <w:sz w:val="20"/>
                <w:szCs w:val="20"/>
              </w:rPr>
            </w:pPr>
            <w:r>
              <w:rPr>
                <w:rFonts w:cs="Arial"/>
                <w:bCs/>
                <w:sz w:val="20"/>
                <w:szCs w:val="20"/>
              </w:rPr>
              <w:t xml:space="preserve">As students had reported difficulty managing the workload of CQIP alongside exam revision, the Head of </w:t>
            </w:r>
            <w:r w:rsidRPr="000E6BE3">
              <w:rPr>
                <w:rFonts w:eastAsia="Times New Roman" w:cs="Arial"/>
                <w:color w:val="000000" w:themeColor="text1"/>
                <w:sz w:val="20"/>
                <w:szCs w:val="20"/>
                <w:lang w:eastAsia="en-GB"/>
              </w:rPr>
              <w:t xml:space="preserve"> Imperial College School of Medicine</w:t>
            </w:r>
            <w:r>
              <w:rPr>
                <w:rFonts w:eastAsia="Times New Roman" w:cs="Arial"/>
                <w:color w:val="000000" w:themeColor="text1"/>
                <w:sz w:val="20"/>
                <w:szCs w:val="20"/>
                <w:lang w:eastAsia="en-GB"/>
              </w:rPr>
              <w:t xml:space="preserve"> suggested that CQIP be moved to the second placement and</w:t>
            </w:r>
            <w:r>
              <w:rPr>
                <w:rFonts w:cs="Arial"/>
                <w:bCs/>
                <w:sz w:val="20"/>
                <w:szCs w:val="20"/>
              </w:rPr>
              <w:t xml:space="preserve"> students carry out a case stud</w:t>
            </w:r>
            <w:r w:rsidR="0051046E">
              <w:rPr>
                <w:rFonts w:cs="Arial"/>
                <w:bCs/>
                <w:sz w:val="20"/>
                <w:szCs w:val="20"/>
              </w:rPr>
              <w:t>y</w:t>
            </w:r>
            <w:r>
              <w:rPr>
                <w:rFonts w:cs="Arial"/>
                <w:bCs/>
                <w:sz w:val="20"/>
                <w:szCs w:val="20"/>
              </w:rPr>
              <w:t xml:space="preserve"> during the third term. The Programme Administrator (Year 3) pointed out that the scheduling of assessments was being looked at as part of the transition the new curriculum and agreed to feed back this request to the Phase 1 team.</w:t>
            </w:r>
          </w:p>
          <w:p w14:paraId="56ACFF02" w14:textId="77777777" w:rsidR="000069C1" w:rsidRDefault="000069C1" w:rsidP="000069C1">
            <w:pPr>
              <w:tabs>
                <w:tab w:val="left" w:pos="600"/>
                <w:tab w:val="left" w:pos="720"/>
                <w:tab w:val="left" w:pos="1080"/>
                <w:tab w:val="left" w:pos="6300"/>
                <w:tab w:val="left" w:pos="8100"/>
                <w:tab w:val="left" w:pos="8820"/>
              </w:tabs>
              <w:spacing w:after="0"/>
              <w:ind w:left="0" w:firstLine="0"/>
              <w:jc w:val="both"/>
              <w:rPr>
                <w:rFonts w:cs="Arial"/>
                <w:b/>
                <w:sz w:val="20"/>
                <w:szCs w:val="20"/>
              </w:rPr>
            </w:pPr>
            <w:r w:rsidRPr="000069C1">
              <w:rPr>
                <w:rFonts w:cs="Arial"/>
                <w:b/>
                <w:sz w:val="20"/>
                <w:szCs w:val="20"/>
              </w:rPr>
              <w:t>ACTION: Programme Administrator (Year 3)</w:t>
            </w:r>
            <w:r>
              <w:rPr>
                <w:rFonts w:cs="Arial"/>
                <w:b/>
                <w:sz w:val="20"/>
                <w:szCs w:val="20"/>
              </w:rPr>
              <w:t xml:space="preserve"> to feed back students’ views on the scheduling of CQIP</w:t>
            </w:r>
          </w:p>
          <w:p w14:paraId="6CE90BB6" w14:textId="77777777" w:rsidR="000069C1" w:rsidRDefault="000069C1" w:rsidP="000069C1">
            <w:pPr>
              <w:tabs>
                <w:tab w:val="left" w:pos="600"/>
                <w:tab w:val="left" w:pos="720"/>
                <w:tab w:val="left" w:pos="1080"/>
                <w:tab w:val="left" w:pos="6300"/>
                <w:tab w:val="left" w:pos="8100"/>
                <w:tab w:val="left" w:pos="8820"/>
              </w:tabs>
              <w:spacing w:after="0"/>
              <w:ind w:left="0" w:firstLine="0"/>
              <w:jc w:val="both"/>
              <w:rPr>
                <w:rFonts w:cs="Arial"/>
                <w:b/>
                <w:sz w:val="20"/>
                <w:szCs w:val="20"/>
              </w:rPr>
            </w:pPr>
          </w:p>
          <w:p w14:paraId="633FF691" w14:textId="71E81AC9" w:rsidR="000069C1" w:rsidRPr="00455E99" w:rsidRDefault="000069C1" w:rsidP="000069C1">
            <w:pPr>
              <w:pStyle w:val="ListParagraph"/>
              <w:numPr>
                <w:ilvl w:val="1"/>
                <w:numId w:val="8"/>
              </w:numPr>
              <w:tabs>
                <w:tab w:val="left" w:pos="600"/>
                <w:tab w:val="left" w:pos="720"/>
                <w:tab w:val="left" w:pos="1080"/>
                <w:tab w:val="left" w:pos="6300"/>
                <w:tab w:val="left" w:pos="8100"/>
                <w:tab w:val="left" w:pos="8820"/>
              </w:tabs>
              <w:spacing w:after="0"/>
              <w:jc w:val="both"/>
              <w:rPr>
                <w:rFonts w:cs="Arial"/>
                <w:b/>
                <w:sz w:val="20"/>
                <w:szCs w:val="20"/>
              </w:rPr>
            </w:pPr>
            <w:r>
              <w:rPr>
                <w:rFonts w:cs="Arial"/>
                <w:bCs/>
                <w:sz w:val="20"/>
                <w:szCs w:val="20"/>
              </w:rPr>
              <w:t>The Programme Officer (Years 3 &amp; 5) mentioned the formative assessment that was live until 20 April. The</w:t>
            </w:r>
            <w:r w:rsidR="00455E99">
              <w:rPr>
                <w:rFonts w:cs="Arial"/>
                <w:bCs/>
                <w:sz w:val="20"/>
                <w:szCs w:val="20"/>
              </w:rPr>
              <w:t xml:space="preserve"> formative assessment SBA questions had been</w:t>
            </w:r>
            <w:r>
              <w:rPr>
                <w:rFonts w:cs="Arial"/>
                <w:bCs/>
                <w:sz w:val="20"/>
                <w:szCs w:val="20"/>
              </w:rPr>
              <w:t xml:space="preserve"> taken from recent summative papers</w:t>
            </w:r>
            <w:r w:rsidR="00455E99">
              <w:rPr>
                <w:rFonts w:cs="Arial"/>
                <w:bCs/>
                <w:sz w:val="20"/>
                <w:szCs w:val="20"/>
              </w:rPr>
              <w:t xml:space="preserve"> and was </w:t>
            </w:r>
            <w:r w:rsidR="0051046E">
              <w:rPr>
                <w:rFonts w:cs="Arial"/>
                <w:bCs/>
                <w:sz w:val="20"/>
                <w:szCs w:val="20"/>
              </w:rPr>
              <w:t>available via</w:t>
            </w:r>
            <w:r w:rsidR="00455E99">
              <w:rPr>
                <w:rFonts w:cs="Arial"/>
                <w:bCs/>
                <w:sz w:val="20"/>
                <w:szCs w:val="20"/>
              </w:rPr>
              <w:t xml:space="preserve"> Practique</w:t>
            </w:r>
            <w:r w:rsidR="0051046E">
              <w:rPr>
                <w:rFonts w:cs="Arial"/>
                <w:bCs/>
                <w:sz w:val="20"/>
                <w:szCs w:val="20"/>
              </w:rPr>
              <w:t>,</w:t>
            </w:r>
            <w:r w:rsidR="00455E99">
              <w:rPr>
                <w:rFonts w:cs="Arial"/>
                <w:bCs/>
                <w:sz w:val="20"/>
                <w:szCs w:val="20"/>
              </w:rPr>
              <w:t xml:space="preserve"> in the exact format that the summative exam would be available. The Head of Imperial College School of Medicine asked the Representatives to encourage the cohort to participate in the formative assessment.</w:t>
            </w:r>
          </w:p>
          <w:p w14:paraId="4AEE4790" w14:textId="77777777" w:rsidR="00455E99" w:rsidRPr="00455E99" w:rsidRDefault="00455E99" w:rsidP="00455E99">
            <w:pPr>
              <w:pStyle w:val="ListParagraph"/>
              <w:tabs>
                <w:tab w:val="left" w:pos="600"/>
                <w:tab w:val="left" w:pos="720"/>
                <w:tab w:val="left" w:pos="1080"/>
                <w:tab w:val="left" w:pos="6300"/>
                <w:tab w:val="left" w:pos="8100"/>
                <w:tab w:val="left" w:pos="8820"/>
              </w:tabs>
              <w:spacing w:after="0"/>
              <w:ind w:firstLine="0"/>
              <w:jc w:val="both"/>
              <w:rPr>
                <w:rFonts w:cs="Arial"/>
                <w:b/>
                <w:sz w:val="20"/>
                <w:szCs w:val="20"/>
              </w:rPr>
            </w:pPr>
          </w:p>
          <w:p w14:paraId="00F6CDA7" w14:textId="1D9E1869" w:rsidR="00E501BD" w:rsidRPr="00E501BD" w:rsidRDefault="00455E99" w:rsidP="00E501BD">
            <w:pPr>
              <w:pStyle w:val="ListParagraph"/>
              <w:numPr>
                <w:ilvl w:val="1"/>
                <w:numId w:val="8"/>
              </w:numPr>
              <w:tabs>
                <w:tab w:val="left" w:pos="600"/>
                <w:tab w:val="left" w:pos="720"/>
                <w:tab w:val="left" w:pos="1080"/>
                <w:tab w:val="left" w:pos="6300"/>
                <w:tab w:val="left" w:pos="8100"/>
                <w:tab w:val="left" w:pos="8820"/>
              </w:tabs>
              <w:spacing w:after="0"/>
              <w:jc w:val="both"/>
              <w:rPr>
                <w:rFonts w:cs="Arial"/>
                <w:bCs/>
                <w:sz w:val="20"/>
                <w:szCs w:val="20"/>
              </w:rPr>
            </w:pPr>
            <w:r w:rsidRPr="00455E99">
              <w:rPr>
                <w:rFonts w:cs="Arial"/>
                <w:bCs/>
                <w:sz w:val="20"/>
                <w:szCs w:val="20"/>
              </w:rPr>
              <w:t>It was queried whether it would be possible to increase spaces in oversubscribed BSc pathways. The Chair agreed to query this with the Programme Officer (BSc).</w:t>
            </w:r>
          </w:p>
          <w:p w14:paraId="41EDFAB6" w14:textId="4793F91A" w:rsidR="003F27DE" w:rsidRPr="00E501BD" w:rsidRDefault="00E501BD" w:rsidP="00E501BD">
            <w:pPr>
              <w:tabs>
                <w:tab w:val="left" w:pos="600"/>
                <w:tab w:val="left" w:pos="720"/>
                <w:tab w:val="left" w:pos="1080"/>
                <w:tab w:val="left" w:pos="6300"/>
                <w:tab w:val="left" w:pos="8100"/>
                <w:tab w:val="left" w:pos="8820"/>
              </w:tabs>
              <w:spacing w:after="0"/>
              <w:ind w:left="0" w:firstLine="0"/>
              <w:jc w:val="both"/>
              <w:rPr>
                <w:rFonts w:cs="Arial"/>
                <w:bCs/>
                <w:sz w:val="20"/>
                <w:szCs w:val="20"/>
              </w:rPr>
            </w:pPr>
            <w:r w:rsidRPr="000069C1">
              <w:rPr>
                <w:rFonts w:cs="Arial"/>
                <w:b/>
                <w:sz w:val="20"/>
                <w:szCs w:val="20"/>
              </w:rPr>
              <w:t>ACTION:</w:t>
            </w:r>
            <w:r>
              <w:rPr>
                <w:rFonts w:cs="Arial"/>
                <w:b/>
                <w:sz w:val="20"/>
                <w:szCs w:val="20"/>
              </w:rPr>
              <w:t xml:space="preserve"> Chair to query with the Programme Officer (BSc) whether capacity could be increased in popular BSc pathways</w:t>
            </w:r>
          </w:p>
        </w:tc>
      </w:tr>
      <w:tr w:rsidR="00C02A6F" w:rsidRPr="00DE33B1" w14:paraId="155630D7" w14:textId="77777777" w:rsidTr="00E23CB8">
        <w:trPr>
          <w:trHeight w:val="188"/>
        </w:trPr>
        <w:tc>
          <w:tcPr>
            <w:tcW w:w="10485" w:type="dxa"/>
            <w:gridSpan w:val="2"/>
          </w:tcPr>
          <w:p w14:paraId="1CDAEA2B" w14:textId="6D39840C" w:rsidR="00C02A6F" w:rsidRPr="00EB0B4B" w:rsidRDefault="008562A0" w:rsidP="00EB0B4B">
            <w:pPr>
              <w:pStyle w:val="ListParagraph"/>
              <w:numPr>
                <w:ilvl w:val="0"/>
                <w:numId w:val="8"/>
              </w:numPr>
              <w:jc w:val="both"/>
              <w:rPr>
                <w:rFonts w:cs="Arial"/>
                <w:b/>
                <w:bCs/>
                <w:sz w:val="20"/>
                <w:szCs w:val="20"/>
              </w:rPr>
            </w:pPr>
            <w:r w:rsidRPr="00EB0B4B">
              <w:rPr>
                <w:rFonts w:cs="Arial"/>
                <w:b/>
                <w:sz w:val="20"/>
                <w:szCs w:val="20"/>
              </w:rPr>
              <w:lastRenderedPageBreak/>
              <w:t>Year 5 Student Feedback</w:t>
            </w:r>
          </w:p>
        </w:tc>
      </w:tr>
      <w:tr w:rsidR="008562A0" w:rsidRPr="00DE33B1" w14:paraId="37EC9871" w14:textId="77777777" w:rsidTr="00473BA2">
        <w:trPr>
          <w:trHeight w:val="188"/>
        </w:trPr>
        <w:tc>
          <w:tcPr>
            <w:tcW w:w="1606" w:type="dxa"/>
          </w:tcPr>
          <w:p w14:paraId="0ADD587D" w14:textId="4894E0D8" w:rsidR="008562A0" w:rsidRPr="00DE33B1" w:rsidRDefault="008562A0" w:rsidP="00C02A6F">
            <w:pPr>
              <w:rPr>
                <w:rFonts w:cs="Arial"/>
                <w:sz w:val="20"/>
                <w:szCs w:val="20"/>
              </w:rPr>
            </w:pPr>
            <w:r w:rsidRPr="00DE33B1">
              <w:rPr>
                <w:rFonts w:cs="Arial"/>
                <w:sz w:val="20"/>
                <w:szCs w:val="20"/>
              </w:rPr>
              <w:t>CONSIDERED</w:t>
            </w:r>
            <w:r>
              <w:rPr>
                <w:rFonts w:cs="Arial"/>
                <w:sz w:val="20"/>
                <w:szCs w:val="20"/>
              </w:rPr>
              <w:t>:</w:t>
            </w:r>
          </w:p>
        </w:tc>
        <w:tc>
          <w:tcPr>
            <w:tcW w:w="8879" w:type="dxa"/>
          </w:tcPr>
          <w:p w14:paraId="68985B1F" w14:textId="10DE66AB" w:rsidR="008562A0" w:rsidRPr="00EB0B4B" w:rsidRDefault="00EB0B4B" w:rsidP="00EB0B4B">
            <w:pPr>
              <w:jc w:val="both"/>
              <w:rPr>
                <w:rFonts w:cs="Arial"/>
                <w:b/>
                <w:bCs/>
                <w:sz w:val="20"/>
                <w:szCs w:val="20"/>
              </w:rPr>
            </w:pPr>
            <w:r w:rsidRPr="00EB0B4B">
              <w:rPr>
                <w:rFonts w:cs="Arial"/>
                <w:b/>
                <w:bCs/>
                <w:sz w:val="20"/>
                <w:szCs w:val="20"/>
              </w:rPr>
              <w:t>SSLG3562021-</w:t>
            </w:r>
            <w:r w:rsidR="00455E99">
              <w:rPr>
                <w:rFonts w:cs="Arial"/>
                <w:b/>
                <w:bCs/>
                <w:sz w:val="20"/>
                <w:szCs w:val="20"/>
              </w:rPr>
              <w:t>13</w:t>
            </w:r>
            <w:r w:rsidRPr="00EB0B4B">
              <w:rPr>
                <w:rFonts w:cs="Arial"/>
                <w:b/>
                <w:bCs/>
                <w:sz w:val="20"/>
                <w:szCs w:val="20"/>
              </w:rPr>
              <w:t>: Year 5 Report</w:t>
            </w:r>
          </w:p>
        </w:tc>
      </w:tr>
      <w:tr w:rsidR="00C02A6F" w:rsidRPr="00DE33B1" w14:paraId="21C34173" w14:textId="77777777" w:rsidTr="00473BA2">
        <w:trPr>
          <w:trHeight w:val="188"/>
        </w:trPr>
        <w:tc>
          <w:tcPr>
            <w:tcW w:w="1606" w:type="dxa"/>
          </w:tcPr>
          <w:p w14:paraId="10935CE1" w14:textId="3A188BD9" w:rsidR="00C02A6F" w:rsidRPr="00DE33B1" w:rsidRDefault="00C02A6F" w:rsidP="00C02A6F">
            <w:pPr>
              <w:rPr>
                <w:rFonts w:cs="Arial"/>
                <w:b/>
                <w:bCs/>
                <w:sz w:val="20"/>
                <w:szCs w:val="20"/>
              </w:rPr>
            </w:pPr>
            <w:r w:rsidRPr="00DE33B1">
              <w:rPr>
                <w:rFonts w:cs="Arial"/>
                <w:sz w:val="20"/>
                <w:szCs w:val="20"/>
              </w:rPr>
              <w:t>REPORTED:</w:t>
            </w:r>
          </w:p>
        </w:tc>
        <w:tc>
          <w:tcPr>
            <w:tcW w:w="8879" w:type="dxa"/>
          </w:tcPr>
          <w:p w14:paraId="60B7D14B" w14:textId="7A04AFE8" w:rsidR="001C5C3C" w:rsidRPr="001C5C3C" w:rsidRDefault="00455E99" w:rsidP="001C5C3C">
            <w:pPr>
              <w:pStyle w:val="ListParagraph"/>
              <w:numPr>
                <w:ilvl w:val="1"/>
                <w:numId w:val="8"/>
              </w:numPr>
              <w:jc w:val="both"/>
              <w:rPr>
                <w:rFonts w:cs="Arial"/>
                <w:b/>
                <w:bCs/>
                <w:sz w:val="20"/>
                <w:szCs w:val="20"/>
              </w:rPr>
            </w:pPr>
            <w:r>
              <w:rPr>
                <w:rFonts w:cs="Arial"/>
                <w:sz w:val="20"/>
                <w:szCs w:val="20"/>
              </w:rPr>
              <w:t>Year 5 Representatives had previously requested tha</w:t>
            </w:r>
            <w:r w:rsidR="00C30DA5">
              <w:rPr>
                <w:rFonts w:cs="Arial"/>
                <w:sz w:val="20"/>
                <w:szCs w:val="20"/>
              </w:rPr>
              <w:t xml:space="preserve">t </w:t>
            </w:r>
            <w:r>
              <w:rPr>
                <w:rFonts w:cs="Arial"/>
                <w:sz w:val="20"/>
                <w:szCs w:val="20"/>
              </w:rPr>
              <w:t xml:space="preserve">timetables be provided further in advance of the start of each placement. However, the timetables for placements commencing on 19 April had still not been provided. </w:t>
            </w:r>
            <w:r w:rsidRPr="004037AE">
              <w:rPr>
                <w:rFonts w:eastAsia="Times New Roman" w:cs="Arial"/>
                <w:color w:val="000000" w:themeColor="text1"/>
                <w:sz w:val="20"/>
                <w:szCs w:val="20"/>
                <w:lang w:eastAsia="en-GB"/>
              </w:rPr>
              <w:t xml:space="preserve"> Hector Sinzinkayo Iradukunda</w:t>
            </w:r>
            <w:r>
              <w:rPr>
                <w:rFonts w:eastAsia="Times New Roman" w:cs="Arial"/>
                <w:color w:val="000000" w:themeColor="text1"/>
                <w:sz w:val="20"/>
                <w:szCs w:val="20"/>
                <w:lang w:eastAsia="en-GB"/>
              </w:rPr>
              <w:t xml:space="preserve"> asked for an update on the timetabling steering group meeting. It </w:t>
            </w:r>
            <w:r w:rsidR="001C5C3C">
              <w:rPr>
                <w:rFonts w:eastAsia="Times New Roman" w:cs="Arial"/>
                <w:color w:val="000000" w:themeColor="text1"/>
                <w:sz w:val="20"/>
                <w:szCs w:val="20"/>
                <w:lang w:eastAsia="en-GB"/>
              </w:rPr>
              <w:t>had not been possible to schedule this meeting as the team had been concentrating on activities for Year 6 PACES, but this would now be made a priority.</w:t>
            </w:r>
          </w:p>
          <w:p w14:paraId="79B31BA6" w14:textId="21B61106" w:rsidR="00764235" w:rsidRPr="001C5C3C" w:rsidRDefault="001C5C3C" w:rsidP="001C5C3C">
            <w:pPr>
              <w:ind w:left="0" w:firstLine="0"/>
              <w:jc w:val="both"/>
              <w:rPr>
                <w:rFonts w:cs="Arial"/>
                <w:b/>
                <w:bCs/>
                <w:sz w:val="20"/>
                <w:szCs w:val="20"/>
              </w:rPr>
            </w:pPr>
            <w:r w:rsidRPr="001C5C3C">
              <w:rPr>
                <w:rFonts w:eastAsia="Times New Roman" w:cs="Arial"/>
                <w:b/>
                <w:bCs/>
                <w:color w:val="000000" w:themeColor="text1"/>
                <w:sz w:val="20"/>
                <w:szCs w:val="20"/>
                <w:lang w:eastAsia="en-GB"/>
              </w:rPr>
              <w:t>ACTION:</w:t>
            </w:r>
            <w:r w:rsidR="00455E99" w:rsidRPr="001C5C3C">
              <w:rPr>
                <w:rFonts w:eastAsia="Times New Roman" w:cs="Arial"/>
                <w:b/>
                <w:bCs/>
                <w:color w:val="000000" w:themeColor="text1"/>
                <w:sz w:val="20"/>
                <w:szCs w:val="20"/>
                <w:lang w:eastAsia="en-GB"/>
              </w:rPr>
              <w:t xml:space="preserve"> </w:t>
            </w:r>
            <w:r w:rsidRPr="001C5C3C">
              <w:rPr>
                <w:rFonts w:eastAsia="Times New Roman" w:cs="Arial"/>
                <w:color w:val="000000" w:themeColor="text1"/>
                <w:sz w:val="20"/>
                <w:szCs w:val="20"/>
                <w:lang w:eastAsia="en-GB"/>
              </w:rPr>
              <w:t xml:space="preserve"> </w:t>
            </w:r>
            <w:r w:rsidRPr="001C5C3C">
              <w:rPr>
                <w:rFonts w:eastAsia="Times New Roman" w:cs="Arial"/>
                <w:b/>
                <w:bCs/>
                <w:color w:val="000000" w:themeColor="text1"/>
                <w:sz w:val="20"/>
                <w:szCs w:val="20"/>
                <w:lang w:eastAsia="en-GB"/>
              </w:rPr>
              <w:t>Programme Manager (Clinical) to schedule a timetabling steering group meeting</w:t>
            </w:r>
          </w:p>
          <w:p w14:paraId="03A96BE0" w14:textId="77777777" w:rsidR="00455E99" w:rsidRPr="00455E99" w:rsidRDefault="00455E99" w:rsidP="00455E99">
            <w:pPr>
              <w:pStyle w:val="ListParagraph"/>
              <w:ind w:firstLine="0"/>
              <w:jc w:val="both"/>
              <w:rPr>
                <w:rFonts w:cs="Arial"/>
                <w:b/>
                <w:bCs/>
                <w:sz w:val="20"/>
                <w:szCs w:val="20"/>
              </w:rPr>
            </w:pPr>
          </w:p>
          <w:p w14:paraId="3B36A93F" w14:textId="4C642FFB" w:rsidR="00455E99" w:rsidRDefault="00E54C42" w:rsidP="00FF1A8F">
            <w:pPr>
              <w:pStyle w:val="ListParagraph"/>
              <w:numPr>
                <w:ilvl w:val="1"/>
                <w:numId w:val="8"/>
              </w:numPr>
              <w:jc w:val="both"/>
              <w:rPr>
                <w:rFonts w:cs="Arial"/>
                <w:sz w:val="20"/>
                <w:szCs w:val="20"/>
              </w:rPr>
            </w:pPr>
            <w:r w:rsidRPr="00E54C42">
              <w:rPr>
                <w:rFonts w:cs="Arial"/>
                <w:sz w:val="20"/>
                <w:szCs w:val="20"/>
              </w:rPr>
              <w:t xml:space="preserve">Students felt apprehensive about upcoming exams, due to a lack of exposure because </w:t>
            </w:r>
            <w:r>
              <w:rPr>
                <w:rFonts w:cs="Arial"/>
                <w:sz w:val="20"/>
                <w:szCs w:val="20"/>
              </w:rPr>
              <w:t xml:space="preserve">of the ongoing pandemic. Students would also like to have some experience of using Practique before the summative assessment. It was confirmed that a specialities Written Paper formative assessment and a Pathology formative assessment would be made available via Practique and these would be in the same format as the summative assessments. </w:t>
            </w:r>
            <w:r w:rsidR="002829C3">
              <w:rPr>
                <w:rFonts w:cs="Arial"/>
                <w:sz w:val="20"/>
                <w:szCs w:val="20"/>
              </w:rPr>
              <w:t>The Programme Officer (Years 3 &amp; 5) also signposted students to the Panopto recordings of the exam information sessions that the Head of Year 5 assessment ran at the start of the academic year, which include example questions.</w:t>
            </w:r>
          </w:p>
          <w:p w14:paraId="1D69AC66" w14:textId="57C91B8C" w:rsidR="002829C3" w:rsidRDefault="002829C3" w:rsidP="002829C3">
            <w:pPr>
              <w:ind w:left="0" w:firstLine="0"/>
              <w:jc w:val="both"/>
              <w:rPr>
                <w:rFonts w:cs="Arial"/>
                <w:b/>
                <w:bCs/>
                <w:sz w:val="20"/>
                <w:szCs w:val="20"/>
              </w:rPr>
            </w:pPr>
            <w:r w:rsidRPr="002829C3">
              <w:rPr>
                <w:rFonts w:cs="Arial"/>
                <w:b/>
                <w:bCs/>
                <w:sz w:val="20"/>
                <w:szCs w:val="20"/>
              </w:rPr>
              <w:lastRenderedPageBreak/>
              <w:t>ACTION: FEO Year 5 team to add assessment information</w:t>
            </w:r>
            <w:r>
              <w:rPr>
                <w:rFonts w:cs="Arial"/>
                <w:b/>
                <w:bCs/>
                <w:sz w:val="20"/>
                <w:szCs w:val="20"/>
              </w:rPr>
              <w:t>, including PPE information,</w:t>
            </w:r>
            <w:r w:rsidRPr="002829C3">
              <w:rPr>
                <w:rFonts w:cs="Arial"/>
                <w:b/>
                <w:bCs/>
                <w:sz w:val="20"/>
                <w:szCs w:val="20"/>
              </w:rPr>
              <w:t xml:space="preserve"> to bulletin</w:t>
            </w:r>
          </w:p>
          <w:p w14:paraId="610C6E82" w14:textId="77777777" w:rsidR="00E54C42" w:rsidRDefault="00E54C42" w:rsidP="00E54C42">
            <w:pPr>
              <w:pStyle w:val="ListParagraph"/>
              <w:ind w:firstLine="0"/>
              <w:jc w:val="both"/>
              <w:rPr>
                <w:rFonts w:cs="Arial"/>
                <w:sz w:val="20"/>
                <w:szCs w:val="20"/>
              </w:rPr>
            </w:pPr>
          </w:p>
          <w:p w14:paraId="6B323AA8" w14:textId="75E9C5C3" w:rsidR="00E54C42" w:rsidRDefault="00FA47A5" w:rsidP="00FF1A8F">
            <w:pPr>
              <w:pStyle w:val="ListParagraph"/>
              <w:numPr>
                <w:ilvl w:val="1"/>
                <w:numId w:val="8"/>
              </w:numPr>
              <w:jc w:val="both"/>
              <w:rPr>
                <w:rFonts w:cs="Arial"/>
                <w:sz w:val="20"/>
                <w:szCs w:val="20"/>
              </w:rPr>
            </w:pPr>
            <w:r>
              <w:rPr>
                <w:rFonts w:cs="Arial"/>
                <w:sz w:val="20"/>
                <w:szCs w:val="20"/>
              </w:rPr>
              <w:t>The  Programme Officer (Years 3 &amp; 5) confirmed that students with an existing additional exam arrangement would be contacted within the next two weeks to confirm arrangements for summative exams, but if students had a new request for an additional exam arrangement, they should contact the FEO Welfare team.</w:t>
            </w:r>
          </w:p>
          <w:p w14:paraId="2787B6AF" w14:textId="77777777" w:rsidR="00FA47A5" w:rsidRDefault="00FA47A5" w:rsidP="00FA47A5">
            <w:pPr>
              <w:pStyle w:val="ListParagraph"/>
              <w:ind w:firstLine="0"/>
              <w:jc w:val="both"/>
              <w:rPr>
                <w:rFonts w:cs="Arial"/>
                <w:sz w:val="20"/>
                <w:szCs w:val="20"/>
              </w:rPr>
            </w:pPr>
          </w:p>
          <w:p w14:paraId="1665409A" w14:textId="59A59166" w:rsidR="00FA47A5" w:rsidRDefault="00FA4427" w:rsidP="00FF1A8F">
            <w:pPr>
              <w:pStyle w:val="ListParagraph"/>
              <w:numPr>
                <w:ilvl w:val="1"/>
                <w:numId w:val="8"/>
              </w:numPr>
              <w:jc w:val="both"/>
              <w:rPr>
                <w:rFonts w:cs="Arial"/>
                <w:sz w:val="20"/>
                <w:szCs w:val="20"/>
              </w:rPr>
            </w:pPr>
            <w:r>
              <w:rPr>
                <w:rFonts w:cs="Arial"/>
                <w:sz w:val="20"/>
                <w:szCs w:val="20"/>
              </w:rPr>
              <w:t xml:space="preserve">The Head of Year 5 Assessment pointed out that the School had been using Practique for a number of years and were offering a formative to ensure students feel comfortable using the platform. Although the Year 5 PACES was scheduled within a week of the government’s final roadmap date, the Year 5 team were mindful that the government roadmap could be </w:t>
            </w:r>
            <w:r w:rsidR="00AA141D">
              <w:rPr>
                <w:rFonts w:cs="Arial"/>
                <w:sz w:val="20"/>
                <w:szCs w:val="20"/>
              </w:rPr>
              <w:t>delayed,</w:t>
            </w:r>
            <w:r>
              <w:rPr>
                <w:rFonts w:cs="Arial"/>
                <w:sz w:val="20"/>
                <w:szCs w:val="20"/>
              </w:rPr>
              <w:t xml:space="preserve"> and appropriate precautions would be in place to ensure the exam </w:t>
            </w:r>
            <w:r w:rsidR="00C30DA5">
              <w:rPr>
                <w:rFonts w:cs="Arial"/>
                <w:sz w:val="20"/>
                <w:szCs w:val="20"/>
              </w:rPr>
              <w:t xml:space="preserve">would run </w:t>
            </w:r>
            <w:r>
              <w:rPr>
                <w:rFonts w:cs="Arial"/>
                <w:sz w:val="20"/>
                <w:szCs w:val="20"/>
              </w:rPr>
              <w:t>safely for all stakeholders.</w:t>
            </w:r>
          </w:p>
          <w:p w14:paraId="456C0E2A" w14:textId="77777777" w:rsidR="00FA4427" w:rsidRPr="00FA4427" w:rsidRDefault="00FA4427" w:rsidP="00FA4427">
            <w:pPr>
              <w:pStyle w:val="ListParagraph"/>
              <w:rPr>
                <w:rFonts w:cs="Arial"/>
                <w:sz w:val="20"/>
                <w:szCs w:val="20"/>
              </w:rPr>
            </w:pPr>
          </w:p>
          <w:p w14:paraId="5B60DE68" w14:textId="235E9E43" w:rsidR="00FA4427" w:rsidRDefault="00FA4427" w:rsidP="00FF1A8F">
            <w:pPr>
              <w:pStyle w:val="ListParagraph"/>
              <w:numPr>
                <w:ilvl w:val="1"/>
                <w:numId w:val="8"/>
              </w:numPr>
              <w:jc w:val="both"/>
              <w:rPr>
                <w:rFonts w:cs="Arial"/>
                <w:sz w:val="20"/>
                <w:szCs w:val="20"/>
              </w:rPr>
            </w:pPr>
            <w:r>
              <w:rPr>
                <w:rFonts w:cs="Arial"/>
                <w:sz w:val="20"/>
                <w:szCs w:val="20"/>
              </w:rPr>
              <w:t xml:space="preserve">It was queried whether guidance would be given on what </w:t>
            </w:r>
            <w:r w:rsidR="00C30DA5">
              <w:rPr>
                <w:rFonts w:cs="Arial"/>
                <w:sz w:val="20"/>
                <w:szCs w:val="20"/>
              </w:rPr>
              <w:t xml:space="preserve">students should do if they experienced </w:t>
            </w:r>
            <w:r>
              <w:rPr>
                <w:rFonts w:cs="Arial"/>
                <w:sz w:val="20"/>
                <w:szCs w:val="20"/>
              </w:rPr>
              <w:t xml:space="preserve">a </w:t>
            </w:r>
            <w:r w:rsidR="00AA141D">
              <w:rPr>
                <w:rFonts w:cs="Arial"/>
                <w:sz w:val="20"/>
                <w:szCs w:val="20"/>
              </w:rPr>
              <w:t>Wi-Fi</w:t>
            </w:r>
            <w:r>
              <w:rPr>
                <w:rFonts w:cs="Arial"/>
                <w:sz w:val="20"/>
                <w:szCs w:val="20"/>
              </w:rPr>
              <w:t xml:space="preserve"> outage. It was confirmed that two weeks before the exam an email would be sent that would include technical and troubleshooting information. It was also noted that students would be able to call the team for assistance on the day and extra time could be provided if necessary. It was also reiterated that the FEO team have several years’ experience of supporting students with remote exams.</w:t>
            </w:r>
          </w:p>
          <w:p w14:paraId="2E4123A2" w14:textId="77777777" w:rsidR="00FA4427" w:rsidRPr="00FA4427" w:rsidRDefault="00FA4427" w:rsidP="00FA4427">
            <w:pPr>
              <w:pStyle w:val="ListParagraph"/>
              <w:rPr>
                <w:rFonts w:cs="Arial"/>
                <w:sz w:val="20"/>
                <w:szCs w:val="20"/>
              </w:rPr>
            </w:pPr>
          </w:p>
          <w:p w14:paraId="642502A4" w14:textId="61727260" w:rsidR="00FA4427" w:rsidRDefault="00704533" w:rsidP="00FF1A8F">
            <w:pPr>
              <w:pStyle w:val="ListParagraph"/>
              <w:numPr>
                <w:ilvl w:val="1"/>
                <w:numId w:val="8"/>
              </w:numPr>
              <w:jc w:val="both"/>
              <w:rPr>
                <w:rFonts w:cs="Arial"/>
                <w:sz w:val="20"/>
                <w:szCs w:val="20"/>
              </w:rPr>
            </w:pPr>
            <w:r>
              <w:rPr>
                <w:rFonts w:cs="Arial"/>
                <w:sz w:val="20"/>
                <w:szCs w:val="20"/>
              </w:rPr>
              <w:t xml:space="preserve">The Head of Year 5 signposted students to the bulletin that was sent on 12 April, which included </w:t>
            </w:r>
            <w:r w:rsidR="00DA2704">
              <w:rPr>
                <w:rFonts w:cs="Arial"/>
                <w:sz w:val="20"/>
                <w:szCs w:val="20"/>
              </w:rPr>
              <w:t xml:space="preserve">Pathology assessment </w:t>
            </w:r>
            <w:r>
              <w:rPr>
                <w:rFonts w:cs="Arial"/>
                <w:sz w:val="20"/>
                <w:szCs w:val="20"/>
              </w:rPr>
              <w:t>information</w:t>
            </w:r>
            <w:r w:rsidR="00DA2704">
              <w:rPr>
                <w:rFonts w:cs="Arial"/>
                <w:sz w:val="20"/>
                <w:szCs w:val="20"/>
              </w:rPr>
              <w:t xml:space="preserve"> from Professor Meeran, study skills and exam preparation tips and a reminder about additional exam arrangements. The Head of Year 5 reassured students that PACES would examine scenarios that students would have experienced. He encouraged students to attend placements and make the most of all clinical encounters, including video and phone consultations.</w:t>
            </w:r>
            <w:r w:rsidR="0021052E">
              <w:rPr>
                <w:rFonts w:cs="Arial"/>
                <w:sz w:val="20"/>
                <w:szCs w:val="20"/>
              </w:rPr>
              <w:t xml:space="preserve"> The Head of Year 5 also thanked the representatives for the</w:t>
            </w:r>
            <w:r w:rsidR="00F21507">
              <w:rPr>
                <w:rFonts w:cs="Arial"/>
                <w:sz w:val="20"/>
                <w:szCs w:val="20"/>
              </w:rPr>
              <w:t>ir</w:t>
            </w:r>
            <w:r w:rsidR="0021052E">
              <w:rPr>
                <w:rFonts w:cs="Arial"/>
                <w:sz w:val="20"/>
                <w:szCs w:val="20"/>
              </w:rPr>
              <w:t xml:space="preserve"> contribution this year. </w:t>
            </w:r>
            <w:r w:rsidR="00DA2704">
              <w:rPr>
                <w:rFonts w:cs="Arial"/>
                <w:sz w:val="20"/>
                <w:szCs w:val="20"/>
              </w:rPr>
              <w:t xml:space="preserve"> </w:t>
            </w:r>
          </w:p>
          <w:p w14:paraId="7AE3393F" w14:textId="13CE9B72" w:rsidR="00473BA2" w:rsidRDefault="00473BA2" w:rsidP="00473BA2">
            <w:pPr>
              <w:pStyle w:val="ListParagraph"/>
              <w:rPr>
                <w:rFonts w:cs="Arial"/>
                <w:sz w:val="20"/>
                <w:szCs w:val="20"/>
              </w:rPr>
            </w:pPr>
          </w:p>
          <w:p w14:paraId="1A51C345" w14:textId="68E7A24E" w:rsidR="00E501BD" w:rsidRDefault="00E501BD" w:rsidP="00E501BD">
            <w:pPr>
              <w:pStyle w:val="ListParagraph"/>
              <w:numPr>
                <w:ilvl w:val="1"/>
                <w:numId w:val="8"/>
              </w:numPr>
              <w:tabs>
                <w:tab w:val="left" w:pos="600"/>
                <w:tab w:val="left" w:pos="720"/>
                <w:tab w:val="left" w:pos="1080"/>
                <w:tab w:val="left" w:pos="6300"/>
                <w:tab w:val="left" w:pos="8100"/>
                <w:tab w:val="left" w:pos="8820"/>
              </w:tabs>
              <w:spacing w:after="0"/>
              <w:jc w:val="both"/>
              <w:rPr>
                <w:rFonts w:cs="Arial"/>
                <w:bCs/>
                <w:sz w:val="20"/>
                <w:szCs w:val="20"/>
              </w:rPr>
            </w:pPr>
            <w:r>
              <w:rPr>
                <w:rFonts w:cs="Arial"/>
                <w:bCs/>
                <w:sz w:val="20"/>
                <w:szCs w:val="20"/>
              </w:rPr>
              <w:t xml:space="preserve">It was queried whether a bulletin item could be produced about the measures put in place by college to try to ensure fair assessment in a challenging year. The Head of Programme Management apologised for the delay and confirmed the bulletin items had been </w:t>
            </w:r>
            <w:r w:rsidR="00AA141D">
              <w:rPr>
                <w:rFonts w:cs="Arial"/>
                <w:bCs/>
                <w:sz w:val="20"/>
                <w:szCs w:val="20"/>
              </w:rPr>
              <w:t>written but</w:t>
            </w:r>
            <w:r>
              <w:rPr>
                <w:rFonts w:cs="Arial"/>
                <w:bCs/>
                <w:sz w:val="20"/>
                <w:szCs w:val="20"/>
              </w:rPr>
              <w:t xml:space="preserve"> needed reviewing by the senior management team. The impact to MBBS students was expected to be minimal, although there would be expanded consideration for mitigating circumstances.</w:t>
            </w:r>
          </w:p>
          <w:p w14:paraId="4DBCFEEA" w14:textId="77777777" w:rsidR="00E501BD" w:rsidRDefault="00E501BD" w:rsidP="00E501BD">
            <w:pPr>
              <w:tabs>
                <w:tab w:val="left" w:pos="600"/>
                <w:tab w:val="left" w:pos="720"/>
                <w:tab w:val="left" w:pos="1080"/>
                <w:tab w:val="left" w:pos="6300"/>
                <w:tab w:val="left" w:pos="8100"/>
                <w:tab w:val="left" w:pos="8820"/>
              </w:tabs>
              <w:spacing w:after="0"/>
              <w:ind w:left="0" w:firstLine="0"/>
              <w:jc w:val="both"/>
              <w:rPr>
                <w:rFonts w:cs="Arial"/>
                <w:b/>
                <w:sz w:val="20"/>
                <w:szCs w:val="20"/>
              </w:rPr>
            </w:pPr>
            <w:r w:rsidRPr="003F27DE">
              <w:rPr>
                <w:rFonts w:cs="Arial"/>
                <w:b/>
                <w:sz w:val="20"/>
                <w:szCs w:val="20"/>
              </w:rPr>
              <w:t xml:space="preserve">ACTION: </w:t>
            </w:r>
            <w:r>
              <w:rPr>
                <w:rFonts w:cs="Arial"/>
                <w:b/>
                <w:sz w:val="20"/>
                <w:szCs w:val="20"/>
              </w:rPr>
              <w:t>Head of Programme Management and Communications Manager to send communication to students about the recent measures put in place by college to try to ensure fair assessment</w:t>
            </w:r>
          </w:p>
          <w:p w14:paraId="668C3078" w14:textId="77777777" w:rsidR="00E501BD" w:rsidRPr="003F27DE" w:rsidRDefault="00E501BD" w:rsidP="00E501BD">
            <w:pPr>
              <w:pStyle w:val="ListParagraph"/>
              <w:rPr>
                <w:rFonts w:cs="Arial"/>
                <w:b/>
                <w:sz w:val="20"/>
                <w:szCs w:val="20"/>
              </w:rPr>
            </w:pPr>
          </w:p>
          <w:p w14:paraId="7F751117" w14:textId="2BE62462" w:rsidR="00473BA2" w:rsidRPr="00AB3CF8" w:rsidRDefault="00E501BD" w:rsidP="007771AF">
            <w:pPr>
              <w:pStyle w:val="ListParagraph"/>
              <w:numPr>
                <w:ilvl w:val="1"/>
                <w:numId w:val="8"/>
              </w:numPr>
              <w:jc w:val="both"/>
              <w:rPr>
                <w:rFonts w:cs="Arial"/>
                <w:sz w:val="20"/>
                <w:szCs w:val="20"/>
              </w:rPr>
            </w:pPr>
            <w:r w:rsidRPr="007771AF">
              <w:rPr>
                <w:rFonts w:cs="Arial"/>
                <w:bCs/>
                <w:sz w:val="20"/>
                <w:szCs w:val="20"/>
              </w:rPr>
              <w:t xml:space="preserve">The </w:t>
            </w:r>
            <w:r w:rsidR="00F21507">
              <w:rPr>
                <w:rFonts w:cs="Arial"/>
                <w:bCs/>
                <w:sz w:val="20"/>
                <w:szCs w:val="20"/>
              </w:rPr>
              <w:t xml:space="preserve">Year 5 </w:t>
            </w:r>
            <w:r w:rsidRPr="007771AF">
              <w:rPr>
                <w:rFonts w:cs="Arial"/>
                <w:bCs/>
                <w:sz w:val="20"/>
                <w:szCs w:val="20"/>
              </w:rPr>
              <w:t xml:space="preserve">representatives had received concerned messages from students, in particular international students, about completing </w:t>
            </w:r>
            <w:r w:rsidR="007771AF">
              <w:rPr>
                <w:rFonts w:cs="Arial"/>
                <w:bCs/>
                <w:sz w:val="20"/>
                <w:szCs w:val="20"/>
              </w:rPr>
              <w:t>the</w:t>
            </w:r>
            <w:r w:rsidRPr="007771AF">
              <w:rPr>
                <w:rFonts w:cs="Arial"/>
                <w:bCs/>
                <w:sz w:val="20"/>
                <w:szCs w:val="20"/>
              </w:rPr>
              <w:t xml:space="preserve"> GPSA, which had led the</w:t>
            </w:r>
            <w:r w:rsidR="00F21507">
              <w:rPr>
                <w:rFonts w:cs="Arial"/>
                <w:bCs/>
                <w:sz w:val="20"/>
                <w:szCs w:val="20"/>
              </w:rPr>
              <w:t xml:space="preserve"> </w:t>
            </w:r>
            <w:r w:rsidRPr="007771AF">
              <w:rPr>
                <w:rFonts w:cs="Arial"/>
                <w:bCs/>
                <w:sz w:val="20"/>
                <w:szCs w:val="20"/>
              </w:rPr>
              <w:t>representatives to set up a dedicated survey about the GPSA. The received feedback was discussed.</w:t>
            </w:r>
            <w:r w:rsidR="007771AF" w:rsidRPr="007771AF">
              <w:rPr>
                <w:rFonts w:cs="Arial"/>
                <w:bCs/>
                <w:sz w:val="20"/>
                <w:szCs w:val="20"/>
              </w:rPr>
              <w:t xml:space="preserve"> The Course Lead for General Practice</w:t>
            </w:r>
            <w:r w:rsidR="007771AF">
              <w:rPr>
                <w:rFonts w:cs="Arial"/>
                <w:bCs/>
                <w:sz w:val="20"/>
                <w:szCs w:val="20"/>
              </w:rPr>
              <w:t xml:space="preserve"> reassured the group that where students raised financial or other concerns on their placement form, they would be </w:t>
            </w:r>
            <w:r w:rsidR="00A06035">
              <w:rPr>
                <w:rFonts w:cs="Arial"/>
                <w:bCs/>
                <w:sz w:val="20"/>
                <w:szCs w:val="20"/>
              </w:rPr>
              <w:t xml:space="preserve">prioritised for allocation </w:t>
            </w:r>
            <w:r w:rsidR="007771AF">
              <w:rPr>
                <w:rFonts w:cs="Arial"/>
                <w:bCs/>
                <w:sz w:val="20"/>
                <w:szCs w:val="20"/>
              </w:rPr>
              <w:t>to a GPSA placement with free accommodation or within commutable distance to London. It was noted that these concerns had been raised in previous years, but after the GPSA students generally provided very positive feedback about the experience.</w:t>
            </w:r>
            <w:r w:rsidR="00AB3CF8">
              <w:rPr>
                <w:rFonts w:cs="Arial"/>
                <w:bCs/>
                <w:sz w:val="20"/>
                <w:szCs w:val="20"/>
              </w:rPr>
              <w:t xml:space="preserve"> </w:t>
            </w:r>
          </w:p>
          <w:p w14:paraId="6451DF6B" w14:textId="77777777" w:rsidR="00AB3CF8" w:rsidRPr="00AB3CF8" w:rsidRDefault="00AB3CF8" w:rsidP="00AB3CF8">
            <w:pPr>
              <w:pStyle w:val="ListParagraph"/>
              <w:ind w:firstLine="0"/>
              <w:jc w:val="both"/>
              <w:rPr>
                <w:rFonts w:cs="Arial"/>
                <w:sz w:val="20"/>
                <w:szCs w:val="20"/>
              </w:rPr>
            </w:pPr>
          </w:p>
          <w:p w14:paraId="56CC0E4E" w14:textId="5665FE49" w:rsidR="007771AF" w:rsidRDefault="00C67F9B" w:rsidP="00AB3CF8">
            <w:pPr>
              <w:pStyle w:val="ListParagraph"/>
              <w:numPr>
                <w:ilvl w:val="1"/>
                <w:numId w:val="8"/>
              </w:numPr>
              <w:jc w:val="both"/>
              <w:rPr>
                <w:rFonts w:cs="Arial"/>
                <w:sz w:val="20"/>
                <w:szCs w:val="20"/>
              </w:rPr>
            </w:pPr>
            <w:r>
              <w:rPr>
                <w:rFonts w:cs="Arial"/>
                <w:sz w:val="20"/>
                <w:szCs w:val="20"/>
              </w:rPr>
              <w:t>It was</w:t>
            </w:r>
            <w:r w:rsidR="00AB3CF8">
              <w:rPr>
                <w:rFonts w:cs="Arial"/>
                <w:sz w:val="20"/>
                <w:szCs w:val="20"/>
              </w:rPr>
              <w:t xml:space="preserve"> queried whether the information on GPSA placements that students had requested in the survey had been provided. It was confirmed that this had since been provided.</w:t>
            </w:r>
          </w:p>
          <w:p w14:paraId="2547F097" w14:textId="77777777" w:rsidR="006335DE" w:rsidRPr="006335DE" w:rsidRDefault="006335DE" w:rsidP="006335DE">
            <w:pPr>
              <w:pStyle w:val="ListParagraph"/>
              <w:rPr>
                <w:rFonts w:cs="Arial"/>
                <w:sz w:val="20"/>
                <w:szCs w:val="20"/>
              </w:rPr>
            </w:pPr>
          </w:p>
          <w:p w14:paraId="7E051D74" w14:textId="1B68909A" w:rsidR="006335DE" w:rsidRDefault="00545414" w:rsidP="00AB3CF8">
            <w:pPr>
              <w:pStyle w:val="ListParagraph"/>
              <w:numPr>
                <w:ilvl w:val="1"/>
                <w:numId w:val="8"/>
              </w:numPr>
              <w:jc w:val="both"/>
              <w:rPr>
                <w:rFonts w:cs="Arial"/>
                <w:sz w:val="20"/>
                <w:szCs w:val="20"/>
              </w:rPr>
            </w:pPr>
            <w:r>
              <w:rPr>
                <w:rFonts w:cs="Arial"/>
                <w:sz w:val="20"/>
                <w:szCs w:val="20"/>
              </w:rPr>
              <w:t>The Year 5 Representatives asked</w:t>
            </w:r>
            <w:r w:rsidR="006335DE">
              <w:rPr>
                <w:rFonts w:cs="Arial"/>
                <w:sz w:val="20"/>
                <w:szCs w:val="20"/>
              </w:rPr>
              <w:t xml:space="preserve"> whether the Pathology briefing and information session could be recorded. </w:t>
            </w:r>
            <w:r w:rsidR="00DE59AC">
              <w:rPr>
                <w:rFonts w:cs="Arial"/>
                <w:sz w:val="20"/>
                <w:szCs w:val="20"/>
              </w:rPr>
              <w:t>It was noted recording may not be possible, as the session would use images and specimens that belong to the Human Anatomy Unit, and the Human Tissue Act 2004 prohibits recording</w:t>
            </w:r>
            <w:r>
              <w:rPr>
                <w:rFonts w:cs="Arial"/>
                <w:sz w:val="20"/>
                <w:szCs w:val="20"/>
              </w:rPr>
              <w:t xml:space="preserve"> of these</w:t>
            </w:r>
            <w:r w:rsidR="00DE59AC">
              <w:rPr>
                <w:rFonts w:cs="Arial"/>
                <w:sz w:val="20"/>
                <w:szCs w:val="20"/>
              </w:rPr>
              <w:t xml:space="preserve">. It was queried whether the images could be blurred out </w:t>
            </w:r>
            <w:r w:rsidR="00836059">
              <w:rPr>
                <w:rFonts w:cs="Arial"/>
                <w:sz w:val="20"/>
                <w:szCs w:val="20"/>
              </w:rPr>
              <w:t>in post-production, so students could still review the session.</w:t>
            </w:r>
            <w:r w:rsidR="00DE59AC">
              <w:rPr>
                <w:rFonts w:cs="Arial"/>
                <w:sz w:val="20"/>
                <w:szCs w:val="20"/>
              </w:rPr>
              <w:t xml:space="preserve"> The Teaching Facilities Manager mentioned that the department do not have the ability to blur a recording, only to cut out segments</w:t>
            </w:r>
            <w:r w:rsidR="00836059">
              <w:rPr>
                <w:rFonts w:cs="Arial"/>
                <w:sz w:val="20"/>
                <w:szCs w:val="20"/>
              </w:rPr>
              <w:t xml:space="preserve">. </w:t>
            </w:r>
          </w:p>
          <w:p w14:paraId="29AA44C9" w14:textId="246600DD" w:rsidR="00DE59AC" w:rsidRPr="00644EC9" w:rsidRDefault="00DE59AC" w:rsidP="00644EC9">
            <w:pPr>
              <w:tabs>
                <w:tab w:val="left" w:pos="600"/>
                <w:tab w:val="left" w:pos="720"/>
                <w:tab w:val="left" w:pos="1080"/>
                <w:tab w:val="left" w:pos="6300"/>
                <w:tab w:val="left" w:pos="8100"/>
                <w:tab w:val="left" w:pos="8820"/>
              </w:tabs>
              <w:spacing w:after="0"/>
              <w:ind w:left="0" w:firstLine="0"/>
              <w:jc w:val="both"/>
              <w:rPr>
                <w:rFonts w:cs="Arial"/>
                <w:b/>
                <w:sz w:val="20"/>
                <w:szCs w:val="20"/>
              </w:rPr>
            </w:pPr>
            <w:r w:rsidRPr="00644EC9">
              <w:rPr>
                <w:rFonts w:cs="Arial"/>
                <w:b/>
                <w:sz w:val="20"/>
                <w:szCs w:val="20"/>
              </w:rPr>
              <w:t xml:space="preserve">ACTION: </w:t>
            </w:r>
            <w:r w:rsidR="00836059" w:rsidRPr="00644EC9">
              <w:rPr>
                <w:rFonts w:cs="Arial"/>
                <w:b/>
                <w:sz w:val="20"/>
                <w:szCs w:val="20"/>
              </w:rPr>
              <w:t xml:space="preserve">Teaching Facilities Manager &amp; </w:t>
            </w:r>
            <w:r w:rsidRPr="00644EC9">
              <w:rPr>
                <w:rFonts w:cs="Arial"/>
                <w:b/>
                <w:sz w:val="20"/>
                <w:szCs w:val="20"/>
              </w:rPr>
              <w:t>FEO Year 5 team to investigate whether the Pathology session could be recorded</w:t>
            </w:r>
          </w:p>
          <w:p w14:paraId="6D4DBA2C" w14:textId="77777777" w:rsidR="005C2E32" w:rsidRPr="005C2E32" w:rsidRDefault="005C2E32" w:rsidP="005C2E32">
            <w:pPr>
              <w:pStyle w:val="ListParagraph"/>
              <w:rPr>
                <w:rFonts w:cs="Arial"/>
                <w:sz w:val="20"/>
                <w:szCs w:val="20"/>
              </w:rPr>
            </w:pPr>
          </w:p>
          <w:p w14:paraId="59BF7A4A" w14:textId="34C8AB49" w:rsidR="005C2E32" w:rsidRPr="00AB3CF8" w:rsidRDefault="00946D2F" w:rsidP="00AB3CF8">
            <w:pPr>
              <w:pStyle w:val="ListParagraph"/>
              <w:numPr>
                <w:ilvl w:val="1"/>
                <w:numId w:val="8"/>
              </w:numPr>
              <w:jc w:val="both"/>
              <w:rPr>
                <w:rFonts w:cs="Arial"/>
                <w:sz w:val="20"/>
                <w:szCs w:val="20"/>
              </w:rPr>
            </w:pPr>
            <w:r>
              <w:rPr>
                <w:rFonts w:cs="Arial"/>
                <w:sz w:val="20"/>
                <w:szCs w:val="20"/>
              </w:rPr>
              <w:lastRenderedPageBreak/>
              <w:t xml:space="preserve">The </w:t>
            </w:r>
            <w:r w:rsidR="005C2E32">
              <w:rPr>
                <w:rFonts w:cs="Arial"/>
                <w:sz w:val="20"/>
                <w:szCs w:val="20"/>
              </w:rPr>
              <w:t xml:space="preserve">Introduction to Year 6 course would run </w:t>
            </w:r>
            <w:r w:rsidR="006906F6">
              <w:rPr>
                <w:rFonts w:cs="Arial"/>
                <w:sz w:val="20"/>
                <w:szCs w:val="20"/>
              </w:rPr>
              <w:t>remotely.</w:t>
            </w:r>
            <w:r w:rsidR="00DB6982">
              <w:rPr>
                <w:rFonts w:cs="Arial"/>
                <w:sz w:val="20"/>
                <w:szCs w:val="20"/>
              </w:rPr>
              <w:t xml:space="preserve"> The college would issue letters to students with further information about how restrictions would be managed during the 2021-22 academic year.</w:t>
            </w:r>
          </w:p>
        </w:tc>
      </w:tr>
      <w:tr w:rsidR="00473BA2" w:rsidRPr="00DE33B1" w14:paraId="71D3DD25" w14:textId="77777777" w:rsidTr="00473BA2">
        <w:trPr>
          <w:trHeight w:val="327"/>
        </w:trPr>
        <w:tc>
          <w:tcPr>
            <w:tcW w:w="1606" w:type="dxa"/>
          </w:tcPr>
          <w:p w14:paraId="781FBD94" w14:textId="086B225C" w:rsidR="00473BA2" w:rsidRPr="00DE33B1" w:rsidRDefault="00473BA2" w:rsidP="00C02A6F">
            <w:pPr>
              <w:rPr>
                <w:rFonts w:cs="Arial"/>
                <w:sz w:val="20"/>
                <w:szCs w:val="20"/>
              </w:rPr>
            </w:pPr>
            <w:r w:rsidRPr="00DE33B1">
              <w:rPr>
                <w:rFonts w:cs="Arial"/>
                <w:sz w:val="20"/>
                <w:szCs w:val="20"/>
              </w:rPr>
              <w:lastRenderedPageBreak/>
              <w:t>CONSIDERED</w:t>
            </w:r>
            <w:r>
              <w:rPr>
                <w:rFonts w:cs="Arial"/>
                <w:sz w:val="20"/>
                <w:szCs w:val="20"/>
              </w:rPr>
              <w:t>:</w:t>
            </w:r>
          </w:p>
        </w:tc>
        <w:tc>
          <w:tcPr>
            <w:tcW w:w="8879" w:type="dxa"/>
          </w:tcPr>
          <w:p w14:paraId="74B8D518" w14:textId="52D29EE3" w:rsidR="00473BA2" w:rsidRPr="00473BA2" w:rsidRDefault="00473BA2" w:rsidP="00E501BD">
            <w:pPr>
              <w:pStyle w:val="Header"/>
              <w:rPr>
                <w:rFonts w:cs="Arial"/>
                <w:b/>
                <w:bCs/>
                <w:sz w:val="20"/>
                <w:szCs w:val="20"/>
              </w:rPr>
            </w:pPr>
            <w:r w:rsidRPr="00473BA2">
              <w:rPr>
                <w:rFonts w:cs="Arial"/>
                <w:b/>
                <w:bCs/>
                <w:sz w:val="20"/>
                <w:szCs w:val="20"/>
              </w:rPr>
              <w:t>SSLG3562021-14: Year 5 Pre-Foundation Assistantship Preliminary Feedback</w:t>
            </w:r>
          </w:p>
        </w:tc>
      </w:tr>
      <w:tr w:rsidR="00473BA2" w:rsidRPr="00DE33B1" w14:paraId="5C3F412B" w14:textId="77777777" w:rsidTr="00473BA2">
        <w:trPr>
          <w:trHeight w:val="326"/>
        </w:trPr>
        <w:tc>
          <w:tcPr>
            <w:tcW w:w="1606" w:type="dxa"/>
          </w:tcPr>
          <w:p w14:paraId="0032FF58" w14:textId="0C0B938A" w:rsidR="00473BA2" w:rsidRPr="00DE33B1" w:rsidRDefault="00473BA2" w:rsidP="00C02A6F">
            <w:pPr>
              <w:rPr>
                <w:rFonts w:cs="Arial"/>
                <w:sz w:val="20"/>
                <w:szCs w:val="20"/>
              </w:rPr>
            </w:pPr>
            <w:r w:rsidRPr="00DE33B1">
              <w:rPr>
                <w:rFonts w:cs="Arial"/>
                <w:sz w:val="20"/>
                <w:szCs w:val="20"/>
              </w:rPr>
              <w:t>REPORTED:</w:t>
            </w:r>
          </w:p>
        </w:tc>
        <w:tc>
          <w:tcPr>
            <w:tcW w:w="8879" w:type="dxa"/>
          </w:tcPr>
          <w:p w14:paraId="22FA680D" w14:textId="11E620FE" w:rsidR="00473BA2" w:rsidRPr="001B3C76" w:rsidRDefault="005C2E32" w:rsidP="005C2E32">
            <w:pPr>
              <w:pStyle w:val="Header"/>
              <w:numPr>
                <w:ilvl w:val="1"/>
                <w:numId w:val="8"/>
              </w:numPr>
              <w:jc w:val="both"/>
              <w:rPr>
                <w:rFonts w:cs="Arial"/>
                <w:b/>
                <w:bCs/>
                <w:sz w:val="20"/>
                <w:szCs w:val="20"/>
              </w:rPr>
            </w:pPr>
            <w:r>
              <w:rPr>
                <w:rFonts w:cs="Arial"/>
                <w:sz w:val="20"/>
                <w:szCs w:val="20"/>
              </w:rPr>
              <w:t>Since the feedback had been collated</w:t>
            </w:r>
            <w:r w:rsidR="001B3C76">
              <w:rPr>
                <w:rFonts w:cs="Arial"/>
                <w:sz w:val="20"/>
                <w:szCs w:val="20"/>
              </w:rPr>
              <w:t xml:space="preserve"> and the paper was written</w:t>
            </w:r>
            <w:r>
              <w:rPr>
                <w:rFonts w:cs="Arial"/>
                <w:sz w:val="20"/>
                <w:szCs w:val="20"/>
              </w:rPr>
              <w:t xml:space="preserve">, it had been announced the Pre-Foundation Assistantship (PFA) would be optional in the 2021-22 academic year and there </w:t>
            </w:r>
            <w:r w:rsidR="0031788B">
              <w:rPr>
                <w:rFonts w:cs="Arial"/>
                <w:sz w:val="20"/>
                <w:szCs w:val="20"/>
              </w:rPr>
              <w:t xml:space="preserve">would </w:t>
            </w:r>
            <w:r>
              <w:rPr>
                <w:rFonts w:cs="Arial"/>
                <w:sz w:val="20"/>
                <w:szCs w:val="20"/>
              </w:rPr>
              <w:t>be a phased implementation for subsequent academic years.</w:t>
            </w:r>
            <w:r w:rsidR="0031788B">
              <w:rPr>
                <w:rFonts w:cs="Arial"/>
                <w:sz w:val="20"/>
                <w:szCs w:val="20"/>
              </w:rPr>
              <w:t xml:space="preserve"> This announcement had been well-received by the Year 5 cohort.</w:t>
            </w:r>
            <w:r>
              <w:rPr>
                <w:rFonts w:cs="Arial"/>
                <w:sz w:val="20"/>
                <w:szCs w:val="20"/>
              </w:rPr>
              <w:t xml:space="preserve"> </w:t>
            </w:r>
            <w:r w:rsidR="001B3C76">
              <w:rPr>
                <w:rFonts w:cs="Arial"/>
                <w:sz w:val="20"/>
                <w:szCs w:val="20"/>
              </w:rPr>
              <w:t xml:space="preserve">In 2022-23 a 6-week PFA would be compulsory. In 2023-24 an 8-week PFA would be compulsory. </w:t>
            </w:r>
          </w:p>
          <w:p w14:paraId="0BA1D2DB" w14:textId="77777777" w:rsidR="001B3C76" w:rsidRPr="001B3C76" w:rsidRDefault="001B3C76" w:rsidP="001B3C76">
            <w:pPr>
              <w:pStyle w:val="Header"/>
              <w:ind w:firstLine="0"/>
              <w:jc w:val="both"/>
              <w:rPr>
                <w:rFonts w:cs="Arial"/>
                <w:b/>
                <w:bCs/>
                <w:sz w:val="20"/>
                <w:szCs w:val="20"/>
              </w:rPr>
            </w:pPr>
          </w:p>
          <w:p w14:paraId="0F72386D" w14:textId="536A708A" w:rsidR="00A92CD7" w:rsidRPr="00111A7E" w:rsidRDefault="001B3C76" w:rsidP="00A92CD7">
            <w:pPr>
              <w:pStyle w:val="Header"/>
              <w:numPr>
                <w:ilvl w:val="1"/>
                <w:numId w:val="8"/>
              </w:numPr>
              <w:jc w:val="both"/>
              <w:rPr>
                <w:rFonts w:cs="Arial"/>
                <w:b/>
                <w:bCs/>
                <w:sz w:val="20"/>
                <w:szCs w:val="20"/>
              </w:rPr>
            </w:pPr>
            <w:r>
              <w:rPr>
                <w:rFonts w:eastAsia="Times New Roman" w:cs="Arial"/>
                <w:color w:val="000000" w:themeColor="text1"/>
                <w:sz w:val="20"/>
                <w:szCs w:val="20"/>
                <w:lang w:eastAsia="en-GB"/>
              </w:rPr>
              <w:t xml:space="preserve">The ICSMSU </w:t>
            </w:r>
            <w:r w:rsidRPr="00F81226">
              <w:rPr>
                <w:rFonts w:eastAsia="Times New Roman" w:cs="Arial"/>
                <w:color w:val="000000" w:themeColor="text1"/>
                <w:sz w:val="20"/>
                <w:szCs w:val="20"/>
                <w:lang w:eastAsia="en-GB"/>
              </w:rPr>
              <w:t>Academic Chair</w:t>
            </w:r>
            <w:r>
              <w:rPr>
                <w:rFonts w:eastAsia="Times New Roman" w:cs="Arial"/>
                <w:color w:val="000000" w:themeColor="text1"/>
                <w:sz w:val="20"/>
                <w:szCs w:val="20"/>
                <w:lang w:eastAsia="en-GB"/>
              </w:rPr>
              <w:t xml:space="preserve"> asked that concerns raised by</w:t>
            </w:r>
            <w:r w:rsidR="0031788B">
              <w:rPr>
                <w:rFonts w:eastAsia="Times New Roman" w:cs="Arial"/>
                <w:color w:val="000000" w:themeColor="text1"/>
                <w:sz w:val="20"/>
                <w:szCs w:val="20"/>
                <w:lang w:eastAsia="en-GB"/>
              </w:rPr>
              <w:t xml:space="preserve"> Year 5</w:t>
            </w:r>
            <w:r>
              <w:rPr>
                <w:rFonts w:eastAsia="Times New Roman" w:cs="Arial"/>
                <w:color w:val="000000" w:themeColor="text1"/>
                <w:sz w:val="20"/>
                <w:szCs w:val="20"/>
                <w:lang w:eastAsia="en-GB"/>
              </w:rPr>
              <w:t xml:space="preserve"> students could be </w:t>
            </w:r>
            <w:r w:rsidR="0031788B">
              <w:rPr>
                <w:rFonts w:eastAsia="Times New Roman" w:cs="Arial"/>
                <w:color w:val="000000" w:themeColor="text1"/>
                <w:sz w:val="20"/>
                <w:szCs w:val="20"/>
                <w:lang w:eastAsia="en-GB"/>
              </w:rPr>
              <w:t>taken into account</w:t>
            </w:r>
            <w:r>
              <w:rPr>
                <w:rFonts w:eastAsia="Times New Roman" w:cs="Arial"/>
                <w:color w:val="000000" w:themeColor="text1"/>
                <w:sz w:val="20"/>
                <w:szCs w:val="20"/>
                <w:lang w:eastAsia="en-GB"/>
              </w:rPr>
              <w:t xml:space="preserve"> for future year groups, particularly around financial and other barriers to completing the PFA.</w:t>
            </w:r>
          </w:p>
          <w:p w14:paraId="2BEB6439" w14:textId="77777777" w:rsidR="00111A7E" w:rsidRDefault="00111A7E" w:rsidP="00111A7E">
            <w:pPr>
              <w:pStyle w:val="ListParagraph"/>
              <w:rPr>
                <w:rFonts w:cs="Arial"/>
                <w:b/>
                <w:bCs/>
                <w:sz w:val="20"/>
                <w:szCs w:val="20"/>
              </w:rPr>
            </w:pPr>
          </w:p>
          <w:p w14:paraId="3F7A91FC" w14:textId="4E8A05AA" w:rsidR="00111A7E" w:rsidRPr="00A92CD7" w:rsidRDefault="00111A7E" w:rsidP="00A92CD7">
            <w:pPr>
              <w:pStyle w:val="Header"/>
              <w:numPr>
                <w:ilvl w:val="1"/>
                <w:numId w:val="8"/>
              </w:numPr>
              <w:jc w:val="both"/>
              <w:rPr>
                <w:rFonts w:cs="Arial"/>
                <w:b/>
                <w:bCs/>
                <w:sz w:val="20"/>
                <w:szCs w:val="20"/>
              </w:rPr>
            </w:pPr>
            <w:r>
              <w:rPr>
                <w:rFonts w:cs="Arial"/>
                <w:sz w:val="20"/>
                <w:szCs w:val="20"/>
              </w:rPr>
              <w:t xml:space="preserve">The importance of exploring </w:t>
            </w:r>
            <w:r w:rsidR="0031788B">
              <w:rPr>
                <w:rFonts w:cs="Arial"/>
                <w:sz w:val="20"/>
                <w:szCs w:val="20"/>
              </w:rPr>
              <w:t xml:space="preserve">the </w:t>
            </w:r>
            <w:r>
              <w:rPr>
                <w:rFonts w:cs="Arial"/>
                <w:sz w:val="20"/>
                <w:szCs w:val="20"/>
              </w:rPr>
              <w:t xml:space="preserve">PFA </w:t>
            </w:r>
            <w:r w:rsidR="004439AC">
              <w:rPr>
                <w:rFonts w:cs="Arial"/>
                <w:sz w:val="20"/>
                <w:szCs w:val="20"/>
              </w:rPr>
              <w:t>preferenc</w:t>
            </w:r>
            <w:r w:rsidR="0031788B">
              <w:rPr>
                <w:rFonts w:cs="Arial"/>
                <w:sz w:val="20"/>
                <w:szCs w:val="20"/>
              </w:rPr>
              <w:t>ing process</w:t>
            </w:r>
            <w:r w:rsidR="004439AC">
              <w:rPr>
                <w:rFonts w:cs="Arial"/>
                <w:sz w:val="20"/>
                <w:szCs w:val="20"/>
              </w:rPr>
              <w:t xml:space="preserve"> </w:t>
            </w:r>
            <w:r>
              <w:rPr>
                <w:rFonts w:cs="Arial"/>
                <w:sz w:val="20"/>
                <w:szCs w:val="20"/>
              </w:rPr>
              <w:t>with Year 3 and BSc stud</w:t>
            </w:r>
            <w:r w:rsidR="0031788B">
              <w:rPr>
                <w:rFonts w:cs="Arial"/>
                <w:sz w:val="20"/>
                <w:szCs w:val="20"/>
              </w:rPr>
              <w:t>ent</w:t>
            </w:r>
            <w:r>
              <w:rPr>
                <w:rFonts w:cs="Arial"/>
                <w:sz w:val="20"/>
                <w:szCs w:val="20"/>
              </w:rPr>
              <w:t>s was also raised.</w:t>
            </w:r>
          </w:p>
        </w:tc>
      </w:tr>
      <w:tr w:rsidR="00C02A6F" w:rsidRPr="00DE33B1" w14:paraId="2658763A" w14:textId="77777777" w:rsidTr="00E23CB8">
        <w:trPr>
          <w:trHeight w:val="188"/>
        </w:trPr>
        <w:tc>
          <w:tcPr>
            <w:tcW w:w="10485" w:type="dxa"/>
            <w:gridSpan w:val="2"/>
          </w:tcPr>
          <w:p w14:paraId="7FEF9C9F" w14:textId="2BE7B99A" w:rsidR="00C02A6F" w:rsidRPr="00CA05A2" w:rsidRDefault="008562A0" w:rsidP="00EB0B4B">
            <w:pPr>
              <w:pStyle w:val="ListParagraph"/>
              <w:numPr>
                <w:ilvl w:val="0"/>
                <w:numId w:val="8"/>
              </w:numPr>
              <w:tabs>
                <w:tab w:val="left" w:pos="494"/>
              </w:tabs>
              <w:ind w:right="34"/>
              <w:rPr>
                <w:rFonts w:cs="Arial"/>
                <w:b/>
                <w:bCs/>
                <w:sz w:val="20"/>
                <w:szCs w:val="20"/>
              </w:rPr>
            </w:pPr>
            <w:r>
              <w:rPr>
                <w:rFonts w:cs="Arial"/>
                <w:b/>
                <w:bCs/>
                <w:sz w:val="20"/>
                <w:szCs w:val="20"/>
              </w:rPr>
              <w:t>Year 6 Student Feedback</w:t>
            </w:r>
          </w:p>
        </w:tc>
      </w:tr>
      <w:tr w:rsidR="0063456A" w:rsidRPr="00DE33B1" w14:paraId="07FB62F6" w14:textId="77777777" w:rsidTr="00473BA2">
        <w:trPr>
          <w:trHeight w:val="187"/>
        </w:trPr>
        <w:tc>
          <w:tcPr>
            <w:tcW w:w="1606" w:type="dxa"/>
          </w:tcPr>
          <w:p w14:paraId="2ABC494B" w14:textId="77777777" w:rsidR="0063456A" w:rsidRPr="00DE33B1" w:rsidRDefault="0063456A" w:rsidP="0063456A">
            <w:pPr>
              <w:rPr>
                <w:rFonts w:cs="Arial"/>
                <w:bCs/>
                <w:sz w:val="20"/>
                <w:szCs w:val="20"/>
              </w:rPr>
            </w:pPr>
            <w:r w:rsidRPr="00DE33B1">
              <w:rPr>
                <w:rFonts w:cs="Arial"/>
                <w:sz w:val="20"/>
                <w:szCs w:val="20"/>
              </w:rPr>
              <w:t>REPORTED:</w:t>
            </w:r>
          </w:p>
        </w:tc>
        <w:tc>
          <w:tcPr>
            <w:tcW w:w="8879" w:type="dxa"/>
          </w:tcPr>
          <w:p w14:paraId="3C8268B7" w14:textId="43E200AC" w:rsidR="002E5902" w:rsidRDefault="007D42D2" w:rsidP="007D42D2">
            <w:pPr>
              <w:pStyle w:val="ListParagraph"/>
              <w:numPr>
                <w:ilvl w:val="1"/>
                <w:numId w:val="8"/>
              </w:numPr>
              <w:jc w:val="both"/>
              <w:rPr>
                <w:rFonts w:eastAsia="Times New Roman" w:cs="Arial"/>
                <w:color w:val="000000" w:themeColor="text1"/>
                <w:sz w:val="20"/>
                <w:szCs w:val="20"/>
                <w:lang w:eastAsia="en-GB"/>
              </w:rPr>
            </w:pPr>
            <w:r>
              <w:rPr>
                <w:rFonts w:eastAsia="Times New Roman" w:cs="Arial"/>
                <w:color w:val="000000" w:themeColor="text1"/>
                <w:sz w:val="20"/>
                <w:szCs w:val="20"/>
                <w:lang w:eastAsia="en-GB"/>
              </w:rPr>
              <w:t>The exam period had been</w:t>
            </w:r>
            <w:r w:rsidR="003C0ADB">
              <w:rPr>
                <w:rFonts w:eastAsia="Times New Roman" w:cs="Arial"/>
                <w:color w:val="000000" w:themeColor="text1"/>
                <w:sz w:val="20"/>
                <w:szCs w:val="20"/>
                <w:lang w:eastAsia="en-GB"/>
              </w:rPr>
              <w:t xml:space="preserve"> spread over five weeks, which students had reported as being quite gruelling. Written Paper</w:t>
            </w:r>
            <w:r w:rsidR="007F3E12">
              <w:rPr>
                <w:rFonts w:eastAsia="Times New Roman" w:cs="Arial"/>
                <w:color w:val="000000" w:themeColor="text1"/>
                <w:sz w:val="20"/>
                <w:szCs w:val="20"/>
                <w:lang w:eastAsia="en-GB"/>
              </w:rPr>
              <w:t>s</w:t>
            </w:r>
            <w:r w:rsidR="003C0ADB">
              <w:rPr>
                <w:rFonts w:eastAsia="Times New Roman" w:cs="Arial"/>
                <w:color w:val="000000" w:themeColor="text1"/>
                <w:sz w:val="20"/>
                <w:szCs w:val="20"/>
                <w:lang w:eastAsia="en-GB"/>
              </w:rPr>
              <w:t xml:space="preserve"> 1 and 2 </w:t>
            </w:r>
            <w:r w:rsidR="007F3E12">
              <w:rPr>
                <w:rFonts w:eastAsia="Times New Roman" w:cs="Arial"/>
                <w:color w:val="000000" w:themeColor="text1"/>
                <w:sz w:val="20"/>
                <w:szCs w:val="20"/>
                <w:lang w:eastAsia="en-GB"/>
              </w:rPr>
              <w:t xml:space="preserve">had been scheduled </w:t>
            </w:r>
            <w:r w:rsidR="003C0ADB">
              <w:rPr>
                <w:rFonts w:eastAsia="Times New Roman" w:cs="Arial"/>
                <w:color w:val="000000" w:themeColor="text1"/>
                <w:sz w:val="20"/>
                <w:szCs w:val="20"/>
                <w:lang w:eastAsia="en-GB"/>
              </w:rPr>
              <w:t xml:space="preserve">eight days apart, which seemed like wasted time to students. The </w:t>
            </w:r>
            <w:r w:rsidR="007F3E12">
              <w:rPr>
                <w:rFonts w:eastAsia="Times New Roman" w:cs="Arial"/>
                <w:color w:val="000000" w:themeColor="text1"/>
                <w:sz w:val="20"/>
                <w:szCs w:val="20"/>
                <w:lang w:eastAsia="en-GB"/>
              </w:rPr>
              <w:t>Year 6 Representatives</w:t>
            </w:r>
            <w:r w:rsidR="003C0ADB">
              <w:rPr>
                <w:rFonts w:eastAsia="Times New Roman" w:cs="Arial"/>
                <w:color w:val="000000" w:themeColor="text1"/>
                <w:sz w:val="20"/>
                <w:szCs w:val="20"/>
                <w:lang w:eastAsia="en-GB"/>
              </w:rPr>
              <w:t xml:space="preserve"> requested that Written Paper 1 and 2 could be scheduled closer together in future. The </w:t>
            </w:r>
            <w:r w:rsidR="003C0ADB" w:rsidRPr="000E6BE3">
              <w:rPr>
                <w:rFonts w:eastAsia="Times New Roman" w:cs="Arial"/>
                <w:color w:val="000000" w:themeColor="text1"/>
                <w:sz w:val="20"/>
                <w:szCs w:val="20"/>
                <w:lang w:eastAsia="en-GB"/>
              </w:rPr>
              <w:t xml:space="preserve"> Head of Imperial College School of Medicine</w:t>
            </w:r>
            <w:r w:rsidR="003C0ADB">
              <w:rPr>
                <w:rFonts w:eastAsia="Times New Roman" w:cs="Arial"/>
                <w:color w:val="000000" w:themeColor="text1"/>
                <w:sz w:val="20"/>
                <w:szCs w:val="20"/>
                <w:lang w:eastAsia="en-GB"/>
              </w:rPr>
              <w:t xml:space="preserve"> pointed out that Easter weekend and the Passover religious holiday meant it wasn’t possible to schedule these exams closer together</w:t>
            </w:r>
            <w:r w:rsidR="007F3E12">
              <w:rPr>
                <w:rFonts w:eastAsia="Times New Roman" w:cs="Arial"/>
                <w:color w:val="000000" w:themeColor="text1"/>
                <w:sz w:val="20"/>
                <w:szCs w:val="20"/>
                <w:lang w:eastAsia="en-GB"/>
              </w:rPr>
              <w:t xml:space="preserve"> in 2020-21</w:t>
            </w:r>
            <w:r w:rsidR="003C0ADB">
              <w:rPr>
                <w:rFonts w:eastAsia="Times New Roman" w:cs="Arial"/>
                <w:color w:val="000000" w:themeColor="text1"/>
                <w:sz w:val="20"/>
                <w:szCs w:val="20"/>
                <w:lang w:eastAsia="en-GB"/>
              </w:rPr>
              <w:t>. It had also been necessary to spread apart the clinical exams to mitigate the risk of COVID-19 transmission.</w:t>
            </w:r>
          </w:p>
          <w:p w14:paraId="0733B24B" w14:textId="77777777" w:rsidR="00590104" w:rsidRDefault="00590104" w:rsidP="00590104">
            <w:pPr>
              <w:pStyle w:val="ListParagraph"/>
              <w:ind w:firstLine="0"/>
              <w:jc w:val="both"/>
              <w:rPr>
                <w:rFonts w:eastAsia="Times New Roman" w:cs="Arial"/>
                <w:color w:val="000000" w:themeColor="text1"/>
                <w:sz w:val="20"/>
                <w:szCs w:val="20"/>
                <w:lang w:eastAsia="en-GB"/>
              </w:rPr>
            </w:pPr>
          </w:p>
          <w:p w14:paraId="64CFFBA5" w14:textId="2521222D" w:rsidR="00590104" w:rsidRDefault="00590104" w:rsidP="007D42D2">
            <w:pPr>
              <w:pStyle w:val="ListParagraph"/>
              <w:numPr>
                <w:ilvl w:val="1"/>
                <w:numId w:val="8"/>
              </w:numPr>
              <w:jc w:val="both"/>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Students were informed of their Foundation School allocations the day before the first exam took place. It was requested that exams be scheduled </w:t>
            </w:r>
            <w:r w:rsidR="00F67E37">
              <w:rPr>
                <w:rFonts w:eastAsia="Times New Roman" w:cs="Arial"/>
                <w:color w:val="000000" w:themeColor="text1"/>
                <w:sz w:val="20"/>
                <w:szCs w:val="20"/>
                <w:lang w:eastAsia="en-GB"/>
              </w:rPr>
              <w:t>further apart from</w:t>
            </w:r>
            <w:r>
              <w:rPr>
                <w:rFonts w:eastAsia="Times New Roman" w:cs="Arial"/>
                <w:color w:val="000000" w:themeColor="text1"/>
                <w:sz w:val="20"/>
                <w:szCs w:val="20"/>
                <w:lang w:eastAsia="en-GB"/>
              </w:rPr>
              <w:t xml:space="preserve"> date</w:t>
            </w:r>
            <w:r w:rsidR="00D641F2">
              <w:rPr>
                <w:rFonts w:eastAsia="Times New Roman" w:cs="Arial"/>
                <w:color w:val="000000" w:themeColor="text1"/>
                <w:sz w:val="20"/>
                <w:szCs w:val="20"/>
                <w:lang w:eastAsia="en-GB"/>
              </w:rPr>
              <w:t xml:space="preserve"> of </w:t>
            </w:r>
            <w:r>
              <w:rPr>
                <w:rFonts w:eastAsia="Times New Roman" w:cs="Arial"/>
                <w:color w:val="000000" w:themeColor="text1"/>
                <w:sz w:val="20"/>
                <w:szCs w:val="20"/>
                <w:lang w:eastAsia="en-GB"/>
              </w:rPr>
              <w:t xml:space="preserve">release </w:t>
            </w:r>
            <w:r w:rsidR="00D641F2">
              <w:rPr>
                <w:rFonts w:eastAsia="Times New Roman" w:cs="Arial"/>
                <w:color w:val="000000" w:themeColor="text1"/>
                <w:sz w:val="20"/>
                <w:szCs w:val="20"/>
                <w:lang w:eastAsia="en-GB"/>
              </w:rPr>
              <w:t xml:space="preserve">for </w:t>
            </w:r>
            <w:r>
              <w:rPr>
                <w:rFonts w:eastAsia="Times New Roman" w:cs="Arial"/>
                <w:color w:val="000000" w:themeColor="text1"/>
                <w:sz w:val="20"/>
                <w:szCs w:val="20"/>
                <w:lang w:eastAsia="en-GB"/>
              </w:rPr>
              <w:t xml:space="preserve">Foundation School and Foundation role allocations. It was pointed out that Foundation Programme dates were released in September, but exam dates needed to be set ahead of the start of the </w:t>
            </w:r>
            <w:r w:rsidR="00D641F2">
              <w:rPr>
                <w:rFonts w:eastAsia="Times New Roman" w:cs="Arial"/>
                <w:color w:val="000000" w:themeColor="text1"/>
                <w:sz w:val="20"/>
                <w:szCs w:val="20"/>
                <w:lang w:eastAsia="en-GB"/>
              </w:rPr>
              <w:t xml:space="preserve">Year 6 </w:t>
            </w:r>
            <w:r>
              <w:rPr>
                <w:rFonts w:eastAsia="Times New Roman" w:cs="Arial"/>
                <w:color w:val="000000" w:themeColor="text1"/>
                <w:sz w:val="20"/>
                <w:szCs w:val="20"/>
                <w:lang w:eastAsia="en-GB"/>
              </w:rPr>
              <w:t>academic year in July, so it would not be possible to avoid these clashes. I</w:t>
            </w:r>
            <w:r w:rsidR="00D641F2">
              <w:rPr>
                <w:rFonts w:eastAsia="Times New Roman" w:cs="Arial"/>
                <w:color w:val="000000" w:themeColor="text1"/>
                <w:sz w:val="20"/>
                <w:szCs w:val="20"/>
                <w:lang w:eastAsia="en-GB"/>
              </w:rPr>
              <w:t xml:space="preserve">f </w:t>
            </w:r>
            <w:r>
              <w:rPr>
                <w:rFonts w:eastAsia="Times New Roman" w:cs="Arial"/>
                <w:color w:val="000000" w:themeColor="text1"/>
                <w:sz w:val="20"/>
                <w:szCs w:val="20"/>
                <w:lang w:eastAsia="en-GB"/>
              </w:rPr>
              <w:t xml:space="preserve">the Foundation Programme </w:t>
            </w:r>
            <w:r w:rsidR="00D641F2">
              <w:rPr>
                <w:rFonts w:eastAsia="Times New Roman" w:cs="Arial"/>
                <w:color w:val="000000" w:themeColor="text1"/>
                <w:sz w:val="20"/>
                <w:szCs w:val="20"/>
                <w:lang w:eastAsia="en-GB"/>
              </w:rPr>
              <w:t>release</w:t>
            </w:r>
            <w:r w:rsidR="00F67E37">
              <w:rPr>
                <w:rFonts w:eastAsia="Times New Roman" w:cs="Arial"/>
                <w:color w:val="000000" w:themeColor="text1"/>
                <w:sz w:val="20"/>
                <w:szCs w:val="20"/>
                <w:lang w:eastAsia="en-GB"/>
              </w:rPr>
              <w:t>d</w:t>
            </w:r>
            <w:r w:rsidR="00D641F2">
              <w:rPr>
                <w:rFonts w:eastAsia="Times New Roman" w:cs="Arial"/>
                <w:color w:val="000000" w:themeColor="text1"/>
                <w:sz w:val="20"/>
                <w:szCs w:val="20"/>
                <w:lang w:eastAsia="en-GB"/>
              </w:rPr>
              <w:t xml:space="preserve"> the</w:t>
            </w:r>
            <w:r w:rsidR="00F67E37">
              <w:rPr>
                <w:rFonts w:eastAsia="Times New Roman" w:cs="Arial"/>
                <w:color w:val="000000" w:themeColor="text1"/>
                <w:sz w:val="20"/>
                <w:szCs w:val="20"/>
                <w:lang w:eastAsia="en-GB"/>
              </w:rPr>
              <w:t>ir</w:t>
            </w:r>
            <w:r w:rsidR="00D641F2">
              <w:rPr>
                <w:rFonts w:eastAsia="Times New Roman" w:cs="Arial"/>
                <w:color w:val="000000" w:themeColor="text1"/>
                <w:sz w:val="20"/>
                <w:szCs w:val="20"/>
                <w:lang w:eastAsia="en-GB"/>
              </w:rPr>
              <w:t xml:space="preserve"> timeline earlier in future years, it may be possible for the FEO to take this into account when scheduling exams.</w:t>
            </w:r>
          </w:p>
          <w:p w14:paraId="4DBD76FD" w14:textId="77777777" w:rsidR="00590104" w:rsidRPr="00590104" w:rsidRDefault="00590104" w:rsidP="00590104">
            <w:pPr>
              <w:pStyle w:val="ListParagraph"/>
              <w:rPr>
                <w:rFonts w:eastAsia="Times New Roman" w:cs="Arial"/>
                <w:color w:val="000000" w:themeColor="text1"/>
                <w:sz w:val="20"/>
                <w:szCs w:val="20"/>
                <w:lang w:eastAsia="en-GB"/>
              </w:rPr>
            </w:pPr>
          </w:p>
          <w:p w14:paraId="3DCBC7D1" w14:textId="0C880204" w:rsidR="00590104" w:rsidRDefault="00590104" w:rsidP="007D42D2">
            <w:pPr>
              <w:pStyle w:val="ListParagraph"/>
              <w:numPr>
                <w:ilvl w:val="1"/>
                <w:numId w:val="8"/>
              </w:numPr>
              <w:jc w:val="both"/>
              <w:rPr>
                <w:rFonts w:eastAsia="Times New Roman" w:cs="Arial"/>
                <w:color w:val="000000" w:themeColor="text1"/>
                <w:sz w:val="20"/>
                <w:szCs w:val="20"/>
                <w:lang w:eastAsia="en-GB"/>
              </w:rPr>
            </w:pPr>
            <w:r>
              <w:rPr>
                <w:rFonts w:eastAsia="Times New Roman" w:cs="Arial"/>
                <w:color w:val="000000" w:themeColor="text1"/>
                <w:sz w:val="20"/>
                <w:szCs w:val="20"/>
                <w:lang w:eastAsia="en-GB"/>
              </w:rPr>
              <w:t>Students were asked to keep their college email open during remote exams, but during one of the exams a communication from FEO Welfare was sent, which was distracting. It was requested that the FEO do not email students whilst they are sitting exams.</w:t>
            </w:r>
          </w:p>
          <w:p w14:paraId="5383D5E6" w14:textId="77777777" w:rsidR="00590104" w:rsidRPr="00590104" w:rsidRDefault="00590104" w:rsidP="00590104">
            <w:pPr>
              <w:pStyle w:val="ListParagraph"/>
              <w:rPr>
                <w:rFonts w:eastAsia="Times New Roman" w:cs="Arial"/>
                <w:color w:val="000000" w:themeColor="text1"/>
                <w:sz w:val="20"/>
                <w:szCs w:val="20"/>
                <w:lang w:eastAsia="en-GB"/>
              </w:rPr>
            </w:pPr>
          </w:p>
          <w:p w14:paraId="1679A38B" w14:textId="0B7D4AF6" w:rsidR="00590104" w:rsidRDefault="00590104" w:rsidP="007D42D2">
            <w:pPr>
              <w:pStyle w:val="ListParagraph"/>
              <w:numPr>
                <w:ilvl w:val="1"/>
                <w:numId w:val="8"/>
              </w:numPr>
              <w:jc w:val="both"/>
              <w:rPr>
                <w:rFonts w:eastAsia="Times New Roman" w:cs="Arial"/>
                <w:color w:val="000000" w:themeColor="text1"/>
                <w:sz w:val="20"/>
                <w:szCs w:val="20"/>
                <w:lang w:eastAsia="en-GB"/>
              </w:rPr>
            </w:pPr>
            <w:r>
              <w:rPr>
                <w:rFonts w:eastAsia="Times New Roman" w:cs="Arial"/>
                <w:color w:val="000000" w:themeColor="text1"/>
                <w:sz w:val="20"/>
                <w:szCs w:val="20"/>
                <w:lang w:eastAsia="en-GB"/>
              </w:rPr>
              <w:t>It was queried how students could</w:t>
            </w:r>
            <w:r w:rsidR="00D641F2">
              <w:rPr>
                <w:rFonts w:eastAsia="Times New Roman" w:cs="Arial"/>
                <w:color w:val="000000" w:themeColor="text1"/>
                <w:sz w:val="20"/>
                <w:szCs w:val="20"/>
                <w:lang w:eastAsia="en-GB"/>
              </w:rPr>
              <w:t xml:space="preserve"> provide</w:t>
            </w:r>
            <w:r>
              <w:rPr>
                <w:rFonts w:eastAsia="Times New Roman" w:cs="Arial"/>
                <w:color w:val="000000" w:themeColor="text1"/>
                <w:sz w:val="20"/>
                <w:szCs w:val="20"/>
                <w:lang w:eastAsia="en-GB"/>
              </w:rPr>
              <w:t xml:space="preserve"> </w:t>
            </w:r>
            <w:r w:rsidR="00D641F2">
              <w:rPr>
                <w:rFonts w:eastAsia="Times New Roman" w:cs="Arial"/>
                <w:color w:val="000000" w:themeColor="text1"/>
                <w:sz w:val="20"/>
                <w:szCs w:val="20"/>
                <w:lang w:eastAsia="en-GB"/>
              </w:rPr>
              <w:t>feedback</w:t>
            </w:r>
            <w:r>
              <w:rPr>
                <w:rFonts w:eastAsia="Times New Roman" w:cs="Arial"/>
                <w:color w:val="000000" w:themeColor="text1"/>
                <w:sz w:val="20"/>
                <w:szCs w:val="20"/>
                <w:lang w:eastAsia="en-GB"/>
              </w:rPr>
              <w:t xml:space="preserve"> </w:t>
            </w:r>
            <w:r w:rsidR="00D641F2">
              <w:rPr>
                <w:rFonts w:eastAsia="Times New Roman" w:cs="Arial"/>
                <w:color w:val="000000" w:themeColor="text1"/>
                <w:sz w:val="20"/>
                <w:szCs w:val="20"/>
                <w:lang w:eastAsia="en-GB"/>
              </w:rPr>
              <w:t>about</w:t>
            </w:r>
            <w:r>
              <w:rPr>
                <w:rFonts w:eastAsia="Times New Roman" w:cs="Arial"/>
                <w:color w:val="000000" w:themeColor="text1"/>
                <w:sz w:val="20"/>
                <w:szCs w:val="20"/>
                <w:lang w:eastAsia="en-GB"/>
              </w:rPr>
              <w:t xml:space="preserve"> Academic Tutors. It was noted that students could send feedback to Dr Alex Comninos, the Phase 3 Head of Academic Tutoring</w:t>
            </w:r>
            <w:r w:rsidR="00D641F2">
              <w:rPr>
                <w:rFonts w:eastAsia="Times New Roman" w:cs="Arial"/>
                <w:color w:val="000000" w:themeColor="text1"/>
                <w:sz w:val="20"/>
                <w:szCs w:val="20"/>
                <w:lang w:eastAsia="en-GB"/>
              </w:rPr>
              <w:t>, and the Head of Imperial College School of Medicine encouraged students to provide feedback</w:t>
            </w:r>
            <w:r>
              <w:rPr>
                <w:rFonts w:eastAsia="Times New Roman" w:cs="Arial"/>
                <w:color w:val="000000" w:themeColor="text1"/>
                <w:sz w:val="20"/>
                <w:szCs w:val="20"/>
                <w:lang w:eastAsia="en-GB"/>
              </w:rPr>
              <w:t xml:space="preserve">. Confidential feedback could also be provided through the online form, which is linked </w:t>
            </w:r>
            <w:r w:rsidR="00F67E37">
              <w:rPr>
                <w:rFonts w:eastAsia="Times New Roman" w:cs="Arial"/>
                <w:color w:val="000000" w:themeColor="text1"/>
                <w:sz w:val="20"/>
                <w:szCs w:val="20"/>
                <w:lang w:eastAsia="en-GB"/>
              </w:rPr>
              <w:t>to in</w:t>
            </w:r>
            <w:r>
              <w:rPr>
                <w:rFonts w:eastAsia="Times New Roman" w:cs="Arial"/>
                <w:color w:val="000000" w:themeColor="text1"/>
                <w:sz w:val="20"/>
                <w:szCs w:val="20"/>
                <w:lang w:eastAsia="en-GB"/>
              </w:rPr>
              <w:t xml:space="preserve"> the weekly email bulletins.</w:t>
            </w:r>
          </w:p>
          <w:p w14:paraId="35CE24B1" w14:textId="77777777" w:rsidR="00590104" w:rsidRPr="00590104" w:rsidRDefault="00590104" w:rsidP="00590104">
            <w:pPr>
              <w:pStyle w:val="ListParagraph"/>
              <w:rPr>
                <w:rFonts w:eastAsia="Times New Roman" w:cs="Arial"/>
                <w:color w:val="000000" w:themeColor="text1"/>
                <w:sz w:val="20"/>
                <w:szCs w:val="20"/>
                <w:lang w:eastAsia="en-GB"/>
              </w:rPr>
            </w:pPr>
          </w:p>
          <w:p w14:paraId="13A4D6B9" w14:textId="0C81F9A3" w:rsidR="00590104" w:rsidRPr="00D641F2" w:rsidRDefault="00590104" w:rsidP="007D42D2">
            <w:pPr>
              <w:pStyle w:val="ListParagraph"/>
              <w:numPr>
                <w:ilvl w:val="1"/>
                <w:numId w:val="8"/>
              </w:numPr>
              <w:jc w:val="both"/>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It was pointed out that </w:t>
            </w:r>
            <w:r w:rsidR="00D641F2">
              <w:rPr>
                <w:rFonts w:eastAsia="Times New Roman" w:cs="Arial"/>
                <w:color w:val="000000" w:themeColor="text1"/>
                <w:sz w:val="20"/>
                <w:szCs w:val="20"/>
                <w:lang w:eastAsia="en-GB"/>
              </w:rPr>
              <w:t xml:space="preserve">some elements of the </w:t>
            </w:r>
            <w:r>
              <w:rPr>
                <w:rFonts w:eastAsia="Times New Roman" w:cs="Arial"/>
                <w:color w:val="000000" w:themeColor="text1"/>
                <w:sz w:val="20"/>
                <w:szCs w:val="20"/>
                <w:lang w:eastAsia="en-GB"/>
              </w:rPr>
              <w:t>Prescribing Safety Assessment (PSA) interface w</w:t>
            </w:r>
            <w:r w:rsidR="00D641F2">
              <w:rPr>
                <w:rFonts w:eastAsia="Times New Roman" w:cs="Arial"/>
                <w:color w:val="000000" w:themeColor="text1"/>
                <w:sz w:val="20"/>
                <w:szCs w:val="20"/>
                <w:lang w:eastAsia="en-GB"/>
              </w:rPr>
              <w:t>ere</w:t>
            </w:r>
            <w:r>
              <w:rPr>
                <w:rFonts w:eastAsia="Times New Roman" w:cs="Arial"/>
                <w:color w:val="000000" w:themeColor="text1"/>
                <w:sz w:val="20"/>
                <w:szCs w:val="20"/>
                <w:lang w:eastAsia="en-GB"/>
              </w:rPr>
              <w:t xml:space="preserve"> not completely user friendly, </w:t>
            </w:r>
            <w:r w:rsidR="00D641F2">
              <w:rPr>
                <w:rFonts w:eastAsia="Times New Roman" w:cs="Arial"/>
                <w:color w:val="000000" w:themeColor="text1"/>
                <w:sz w:val="20"/>
                <w:szCs w:val="20"/>
                <w:lang w:eastAsia="en-GB"/>
              </w:rPr>
              <w:t xml:space="preserve">such as question numbers not being displayed. Students also found the PSA to be extremely time pressured, which was not felt to be a true test of safe prescribing. As the PSA is an externally set exam, college would not be able to amend the timing of the exam, although the Head of Imperial College School of Medicine would continue to feed back to the </w:t>
            </w:r>
            <w:r w:rsidR="00D641F2" w:rsidRPr="00D641F2">
              <w:rPr>
                <w:rFonts w:eastAsia="Times New Roman" w:cs="Arial"/>
                <w:color w:val="000000" w:themeColor="text1"/>
                <w:sz w:val="20"/>
                <w:szCs w:val="20"/>
                <w:lang w:eastAsia="en-GB"/>
              </w:rPr>
              <w:t>British Pharmacological Society and Medical Schools Council</w:t>
            </w:r>
            <w:r w:rsidR="00F67E37">
              <w:rPr>
                <w:rFonts w:eastAsia="Times New Roman" w:cs="Arial"/>
                <w:color w:val="000000" w:themeColor="text1"/>
                <w:sz w:val="20"/>
                <w:szCs w:val="20"/>
                <w:lang w:eastAsia="en-GB"/>
              </w:rPr>
              <w:t xml:space="preserve"> about the assessment</w:t>
            </w:r>
            <w:r w:rsidR="00D641F2" w:rsidRPr="00D641F2">
              <w:rPr>
                <w:rFonts w:eastAsia="Times New Roman" w:cs="Arial"/>
                <w:color w:val="000000" w:themeColor="text1"/>
                <w:sz w:val="20"/>
                <w:szCs w:val="20"/>
                <w:lang w:eastAsia="en-GB"/>
              </w:rPr>
              <w:t>.</w:t>
            </w:r>
            <w:r w:rsidR="00D641F2">
              <w:rPr>
                <w:rFonts w:cs="Arial"/>
                <w:color w:val="4D5156"/>
                <w:sz w:val="21"/>
                <w:szCs w:val="21"/>
                <w:shd w:val="clear" w:color="auto" w:fill="FFFFFF"/>
              </w:rPr>
              <w:t xml:space="preserve"> </w:t>
            </w:r>
          </w:p>
          <w:p w14:paraId="532575CD" w14:textId="77777777" w:rsidR="00D641F2" w:rsidRPr="00D641F2" w:rsidRDefault="00D641F2" w:rsidP="00D641F2">
            <w:pPr>
              <w:pStyle w:val="ListParagraph"/>
              <w:rPr>
                <w:rFonts w:eastAsia="Times New Roman" w:cs="Arial"/>
                <w:color w:val="000000" w:themeColor="text1"/>
                <w:sz w:val="20"/>
                <w:szCs w:val="20"/>
                <w:lang w:eastAsia="en-GB"/>
              </w:rPr>
            </w:pPr>
          </w:p>
          <w:p w14:paraId="14547AE5" w14:textId="77FD9548" w:rsidR="00473BA2" w:rsidRPr="007D586F" w:rsidRDefault="00D641F2" w:rsidP="007D586F">
            <w:pPr>
              <w:pStyle w:val="ListParagraph"/>
              <w:numPr>
                <w:ilvl w:val="1"/>
                <w:numId w:val="8"/>
              </w:numPr>
              <w:jc w:val="both"/>
              <w:rPr>
                <w:rFonts w:eastAsia="Times New Roman" w:cs="Arial"/>
                <w:color w:val="000000" w:themeColor="text1"/>
                <w:sz w:val="20"/>
                <w:szCs w:val="20"/>
                <w:lang w:eastAsia="en-GB"/>
              </w:rPr>
            </w:pPr>
            <w:r>
              <w:rPr>
                <w:rFonts w:eastAsia="Times New Roman" w:cs="Arial"/>
                <w:color w:val="000000" w:themeColor="text1"/>
                <w:sz w:val="20"/>
                <w:szCs w:val="20"/>
                <w:lang w:eastAsia="en-GB"/>
              </w:rPr>
              <w:t xml:space="preserve">It was reported that some students were not </w:t>
            </w:r>
            <w:r w:rsidR="00BB30A9">
              <w:rPr>
                <w:rFonts w:eastAsia="Times New Roman" w:cs="Arial"/>
                <w:color w:val="000000" w:themeColor="text1"/>
                <w:sz w:val="20"/>
                <w:szCs w:val="20"/>
                <w:lang w:eastAsia="en-GB"/>
              </w:rPr>
              <w:t xml:space="preserve">satisfied </w:t>
            </w:r>
            <w:r>
              <w:rPr>
                <w:rFonts w:eastAsia="Times New Roman" w:cs="Arial"/>
                <w:color w:val="000000" w:themeColor="text1"/>
                <w:sz w:val="20"/>
                <w:szCs w:val="20"/>
                <w:lang w:eastAsia="en-GB"/>
              </w:rPr>
              <w:t>with their allocated F1 role and it was queried whether information about how to swap could be included in weekly bulletins.</w:t>
            </w:r>
            <w:r w:rsidR="00BB30A9">
              <w:rPr>
                <w:rFonts w:eastAsia="Times New Roman" w:cs="Arial"/>
                <w:color w:val="000000" w:themeColor="text1"/>
                <w:sz w:val="20"/>
                <w:szCs w:val="20"/>
                <w:lang w:eastAsia="en-GB"/>
              </w:rPr>
              <w:t xml:space="preserve"> It was clarified that swaps </w:t>
            </w:r>
            <w:r w:rsidR="00AA70B8">
              <w:rPr>
                <w:rFonts w:eastAsia="Times New Roman" w:cs="Arial"/>
                <w:color w:val="000000" w:themeColor="text1"/>
                <w:sz w:val="20"/>
                <w:szCs w:val="20"/>
                <w:lang w:eastAsia="en-GB"/>
              </w:rPr>
              <w:t xml:space="preserve">could </w:t>
            </w:r>
            <w:r w:rsidR="00B277E8">
              <w:rPr>
                <w:rFonts w:eastAsia="Times New Roman" w:cs="Arial"/>
                <w:color w:val="000000" w:themeColor="text1"/>
                <w:sz w:val="20"/>
                <w:szCs w:val="20"/>
                <w:lang w:eastAsia="en-GB"/>
              </w:rPr>
              <w:t xml:space="preserve">be </w:t>
            </w:r>
            <w:r w:rsidR="00AA70B8">
              <w:rPr>
                <w:rFonts w:eastAsia="Times New Roman" w:cs="Arial"/>
                <w:color w:val="000000" w:themeColor="text1"/>
                <w:sz w:val="20"/>
                <w:szCs w:val="20"/>
                <w:lang w:eastAsia="en-GB"/>
              </w:rPr>
              <w:t>considered</w:t>
            </w:r>
            <w:r w:rsidR="00B277E8">
              <w:rPr>
                <w:rFonts w:eastAsia="Times New Roman" w:cs="Arial"/>
                <w:color w:val="000000" w:themeColor="text1"/>
                <w:sz w:val="20"/>
                <w:szCs w:val="20"/>
                <w:lang w:eastAsia="en-GB"/>
              </w:rPr>
              <w:t xml:space="preserve"> by Foundation Schools</w:t>
            </w:r>
            <w:r w:rsidR="00BB30A9">
              <w:rPr>
                <w:rFonts w:eastAsia="Times New Roman" w:cs="Arial"/>
                <w:color w:val="000000" w:themeColor="text1"/>
                <w:sz w:val="20"/>
                <w:szCs w:val="20"/>
                <w:lang w:eastAsia="en-GB"/>
              </w:rPr>
              <w:t xml:space="preserve"> in F2, but</w:t>
            </w:r>
            <w:r w:rsidR="00B277E8">
              <w:rPr>
                <w:rFonts w:eastAsia="Times New Roman" w:cs="Arial"/>
                <w:color w:val="000000" w:themeColor="text1"/>
                <w:sz w:val="20"/>
                <w:szCs w:val="20"/>
                <w:lang w:eastAsia="en-GB"/>
              </w:rPr>
              <w:t xml:space="preserve"> there was no flexibility </w:t>
            </w:r>
            <w:r w:rsidR="00BB30A9">
              <w:rPr>
                <w:rFonts w:eastAsia="Times New Roman" w:cs="Arial"/>
                <w:color w:val="000000" w:themeColor="text1"/>
                <w:sz w:val="20"/>
                <w:szCs w:val="20"/>
                <w:lang w:eastAsia="en-GB"/>
              </w:rPr>
              <w:t>for F1 roles</w:t>
            </w:r>
            <w:r w:rsidR="00B277E8">
              <w:rPr>
                <w:rFonts w:eastAsia="Times New Roman" w:cs="Arial"/>
                <w:color w:val="000000" w:themeColor="text1"/>
                <w:sz w:val="20"/>
                <w:szCs w:val="20"/>
                <w:lang w:eastAsia="en-GB"/>
              </w:rPr>
              <w:t>.</w:t>
            </w:r>
          </w:p>
        </w:tc>
      </w:tr>
      <w:tr w:rsidR="00C84819" w:rsidRPr="00DE33B1" w14:paraId="28658613" w14:textId="77777777" w:rsidTr="00E23CB8">
        <w:tc>
          <w:tcPr>
            <w:tcW w:w="10485" w:type="dxa"/>
            <w:gridSpan w:val="2"/>
          </w:tcPr>
          <w:p w14:paraId="47D3EE30" w14:textId="7310148A" w:rsidR="00C84819" w:rsidRDefault="00637E83" w:rsidP="00EB0B4B">
            <w:pPr>
              <w:pStyle w:val="ListParagraph"/>
              <w:numPr>
                <w:ilvl w:val="0"/>
                <w:numId w:val="8"/>
              </w:numPr>
              <w:rPr>
                <w:rFonts w:cs="Arial"/>
                <w:b/>
                <w:bCs/>
                <w:sz w:val="20"/>
                <w:szCs w:val="20"/>
              </w:rPr>
            </w:pPr>
            <w:r w:rsidRPr="00BD63F1">
              <w:rPr>
                <w:rFonts w:cs="Arial"/>
                <w:b/>
                <w:sz w:val="20"/>
              </w:rPr>
              <w:t>Preparation for Practical Exams &amp; Preliminary Evaluation of Centralised Student-run Mock Exams</w:t>
            </w:r>
          </w:p>
        </w:tc>
      </w:tr>
      <w:tr w:rsidR="0027240F" w:rsidRPr="00DE33B1" w14:paraId="668BF19F" w14:textId="77777777" w:rsidTr="00473BA2">
        <w:tc>
          <w:tcPr>
            <w:tcW w:w="1606" w:type="dxa"/>
          </w:tcPr>
          <w:p w14:paraId="41FC377D" w14:textId="6B70EAE3" w:rsidR="0027240F" w:rsidRPr="00473BA2" w:rsidRDefault="00473BA2" w:rsidP="00473BA2">
            <w:pPr>
              <w:rPr>
                <w:rFonts w:cs="Arial"/>
                <w:sz w:val="20"/>
                <w:szCs w:val="20"/>
              </w:rPr>
            </w:pPr>
            <w:r>
              <w:rPr>
                <w:rFonts w:cs="Arial"/>
                <w:sz w:val="20"/>
                <w:szCs w:val="20"/>
              </w:rPr>
              <w:t>CONSIDERED:</w:t>
            </w:r>
          </w:p>
        </w:tc>
        <w:tc>
          <w:tcPr>
            <w:tcW w:w="8879" w:type="dxa"/>
          </w:tcPr>
          <w:p w14:paraId="59D54A30" w14:textId="72513F3D" w:rsidR="0027240F" w:rsidRPr="0027240F" w:rsidRDefault="00473BA2" w:rsidP="0027240F">
            <w:pPr>
              <w:spacing w:after="160" w:line="259" w:lineRule="auto"/>
              <w:ind w:left="0" w:firstLine="0"/>
              <w:jc w:val="both"/>
              <w:rPr>
                <w:rFonts w:cs="Arial"/>
                <w:sz w:val="20"/>
                <w:szCs w:val="20"/>
              </w:rPr>
            </w:pPr>
            <w:r w:rsidRPr="00473BA2">
              <w:rPr>
                <w:rFonts w:cs="Arial"/>
                <w:b/>
                <w:bCs/>
                <w:sz w:val="20"/>
                <w:szCs w:val="20"/>
              </w:rPr>
              <w:t>SSLG3562021-1</w:t>
            </w:r>
            <w:r>
              <w:rPr>
                <w:rFonts w:cs="Arial"/>
                <w:b/>
                <w:bCs/>
                <w:sz w:val="20"/>
                <w:szCs w:val="20"/>
              </w:rPr>
              <w:t>5</w:t>
            </w:r>
            <w:r w:rsidRPr="00473BA2">
              <w:rPr>
                <w:rFonts w:cs="Arial"/>
                <w:b/>
                <w:bCs/>
                <w:sz w:val="20"/>
                <w:szCs w:val="20"/>
              </w:rPr>
              <w:t>: Preparation for Practical Exams &amp; Preliminary Evaluation of Centralised Student-run Mock Exams</w:t>
            </w:r>
          </w:p>
        </w:tc>
      </w:tr>
      <w:tr w:rsidR="009D0B9C" w:rsidRPr="00DE33B1" w14:paraId="1BE73DAC" w14:textId="77777777" w:rsidTr="00473BA2">
        <w:tc>
          <w:tcPr>
            <w:tcW w:w="1606" w:type="dxa"/>
          </w:tcPr>
          <w:p w14:paraId="79188831" w14:textId="6A7F82D4" w:rsidR="009D0B9C" w:rsidRDefault="009D0B9C" w:rsidP="00473BA2">
            <w:pPr>
              <w:rPr>
                <w:rFonts w:cs="Arial"/>
                <w:sz w:val="20"/>
                <w:szCs w:val="20"/>
              </w:rPr>
            </w:pPr>
            <w:r>
              <w:rPr>
                <w:rFonts w:cs="Arial"/>
                <w:sz w:val="20"/>
                <w:szCs w:val="20"/>
              </w:rPr>
              <w:t>REPORTED:</w:t>
            </w:r>
          </w:p>
        </w:tc>
        <w:tc>
          <w:tcPr>
            <w:tcW w:w="8879" w:type="dxa"/>
          </w:tcPr>
          <w:p w14:paraId="58C77E58" w14:textId="7F4429A8" w:rsidR="009D0B9C" w:rsidRDefault="004439AC" w:rsidP="004439AC">
            <w:pPr>
              <w:pStyle w:val="ListParagraph"/>
              <w:numPr>
                <w:ilvl w:val="1"/>
                <w:numId w:val="8"/>
              </w:numPr>
              <w:spacing w:after="160" w:line="259" w:lineRule="auto"/>
              <w:jc w:val="both"/>
              <w:rPr>
                <w:rFonts w:cs="Arial"/>
                <w:sz w:val="20"/>
                <w:szCs w:val="20"/>
              </w:rPr>
            </w:pPr>
            <w:r w:rsidRPr="004439AC">
              <w:rPr>
                <w:rFonts w:cs="Arial"/>
                <w:sz w:val="20"/>
                <w:szCs w:val="20"/>
              </w:rPr>
              <w:t>The</w:t>
            </w:r>
            <w:r w:rsidR="00644EC9">
              <w:rPr>
                <w:rFonts w:cs="Arial"/>
                <w:sz w:val="20"/>
                <w:szCs w:val="20"/>
              </w:rPr>
              <w:t xml:space="preserve"> </w:t>
            </w:r>
            <w:r w:rsidRPr="004439AC">
              <w:rPr>
                <w:rFonts w:cs="Arial"/>
                <w:sz w:val="20"/>
                <w:szCs w:val="20"/>
              </w:rPr>
              <w:t xml:space="preserve">Academic Chair thanked the Head of Programme Management and the Teaching Facilities Manager for their support with </w:t>
            </w:r>
            <w:r>
              <w:rPr>
                <w:rFonts w:cs="Arial"/>
                <w:sz w:val="20"/>
                <w:szCs w:val="20"/>
              </w:rPr>
              <w:t>organising the student-run mock practical exams.</w:t>
            </w:r>
          </w:p>
          <w:p w14:paraId="1ACBF030" w14:textId="4BE4D4D7" w:rsidR="004439AC" w:rsidRDefault="004439AC" w:rsidP="004439AC">
            <w:pPr>
              <w:pStyle w:val="ListParagraph"/>
              <w:numPr>
                <w:ilvl w:val="1"/>
                <w:numId w:val="8"/>
              </w:numPr>
              <w:spacing w:after="160" w:line="259" w:lineRule="auto"/>
              <w:jc w:val="both"/>
              <w:rPr>
                <w:rFonts w:cs="Arial"/>
                <w:sz w:val="20"/>
                <w:szCs w:val="20"/>
              </w:rPr>
            </w:pPr>
            <w:r>
              <w:rPr>
                <w:rFonts w:cs="Arial"/>
                <w:sz w:val="20"/>
                <w:szCs w:val="20"/>
              </w:rPr>
              <w:lastRenderedPageBreak/>
              <w:t>Student feedback on their feelings of preparedness for</w:t>
            </w:r>
            <w:r w:rsidR="007C4A0D">
              <w:rPr>
                <w:rFonts w:cs="Arial"/>
                <w:sz w:val="20"/>
                <w:szCs w:val="20"/>
              </w:rPr>
              <w:t xml:space="preserve"> clinical exams</w:t>
            </w:r>
            <w:r>
              <w:rPr>
                <w:rFonts w:cs="Arial"/>
                <w:sz w:val="20"/>
                <w:szCs w:val="20"/>
              </w:rPr>
              <w:t xml:space="preserve"> </w:t>
            </w:r>
            <w:r w:rsidR="00576ABF">
              <w:rPr>
                <w:rFonts w:cs="Arial"/>
                <w:sz w:val="20"/>
                <w:szCs w:val="20"/>
              </w:rPr>
              <w:t>were discussed</w:t>
            </w:r>
            <w:r w:rsidR="007C4A0D">
              <w:rPr>
                <w:rFonts w:cs="Arial"/>
                <w:sz w:val="20"/>
                <w:szCs w:val="20"/>
              </w:rPr>
              <w:t>. A discussion had already taken place about appropriate actions to take to improve this.</w:t>
            </w:r>
          </w:p>
          <w:p w14:paraId="14093336" w14:textId="77777777" w:rsidR="007C4A0D" w:rsidRDefault="007C4A0D" w:rsidP="007C4A0D">
            <w:pPr>
              <w:pStyle w:val="ListParagraph"/>
              <w:spacing w:after="160" w:line="259" w:lineRule="auto"/>
              <w:ind w:firstLine="0"/>
              <w:jc w:val="both"/>
              <w:rPr>
                <w:rFonts w:cs="Arial"/>
                <w:sz w:val="20"/>
                <w:szCs w:val="20"/>
              </w:rPr>
            </w:pPr>
          </w:p>
          <w:p w14:paraId="1BE8E610" w14:textId="5AEFA3EE" w:rsidR="00644EC9" w:rsidRPr="00644EC9" w:rsidRDefault="007C4A0D" w:rsidP="00644EC9">
            <w:pPr>
              <w:pStyle w:val="ListParagraph"/>
              <w:numPr>
                <w:ilvl w:val="1"/>
                <w:numId w:val="8"/>
              </w:numPr>
              <w:spacing w:after="160" w:line="259" w:lineRule="auto"/>
              <w:jc w:val="both"/>
              <w:rPr>
                <w:rFonts w:cs="Arial"/>
                <w:sz w:val="20"/>
                <w:szCs w:val="20"/>
              </w:rPr>
            </w:pPr>
            <w:r>
              <w:rPr>
                <w:rFonts w:cs="Arial"/>
                <w:sz w:val="20"/>
                <w:szCs w:val="20"/>
              </w:rPr>
              <w:t>The survey was completed before the mock clinical exams took place. Another survey would be issued after students had completed mock exams and the Chair stated it would be useful to compare the findings of the two surveys, to ascertain whether the mock clinical exams had alleviated students’ concerns.</w:t>
            </w:r>
            <w:r w:rsidR="00644EC9">
              <w:rPr>
                <w:rFonts w:cs="Arial"/>
                <w:sz w:val="20"/>
                <w:szCs w:val="20"/>
              </w:rPr>
              <w:t xml:space="preserve"> </w:t>
            </w:r>
          </w:p>
          <w:p w14:paraId="109D7782" w14:textId="700002B2" w:rsidR="007C4A0D" w:rsidRDefault="007C4A0D" w:rsidP="001368DE">
            <w:pPr>
              <w:tabs>
                <w:tab w:val="left" w:pos="600"/>
                <w:tab w:val="left" w:pos="720"/>
                <w:tab w:val="left" w:pos="1080"/>
                <w:tab w:val="left" w:pos="6300"/>
                <w:tab w:val="left" w:pos="8100"/>
                <w:tab w:val="left" w:pos="8820"/>
              </w:tabs>
              <w:spacing w:after="0"/>
              <w:ind w:left="0" w:firstLine="0"/>
              <w:jc w:val="both"/>
              <w:rPr>
                <w:rFonts w:cs="Arial"/>
                <w:b/>
                <w:sz w:val="20"/>
                <w:szCs w:val="20"/>
              </w:rPr>
            </w:pPr>
            <w:r w:rsidRPr="001368DE">
              <w:rPr>
                <w:rFonts w:cs="Arial"/>
                <w:b/>
                <w:sz w:val="20"/>
                <w:szCs w:val="20"/>
              </w:rPr>
              <w:t>ACTION: Chair and Academic Chair to set up a post-mock exam student survey on students’ feelings of preparedness for clinical exams and set up a meeting with the Head of Year 5, Head of Year 5 Assessment and Programme Officer (Years 3 &amp;</w:t>
            </w:r>
            <w:r w:rsidR="00000699" w:rsidRPr="001368DE">
              <w:rPr>
                <w:rFonts w:cs="Arial"/>
                <w:b/>
                <w:sz w:val="20"/>
                <w:szCs w:val="20"/>
              </w:rPr>
              <w:t xml:space="preserve"> </w:t>
            </w:r>
            <w:r w:rsidRPr="001368DE">
              <w:rPr>
                <w:rFonts w:cs="Arial"/>
                <w:b/>
                <w:sz w:val="20"/>
                <w:szCs w:val="20"/>
              </w:rPr>
              <w:t>5) to discuss these findings</w:t>
            </w:r>
          </w:p>
          <w:p w14:paraId="4B745602" w14:textId="77777777" w:rsidR="001368DE" w:rsidRPr="001368DE" w:rsidRDefault="001368DE" w:rsidP="001368DE">
            <w:pPr>
              <w:tabs>
                <w:tab w:val="left" w:pos="600"/>
                <w:tab w:val="left" w:pos="720"/>
                <w:tab w:val="left" w:pos="1080"/>
                <w:tab w:val="left" w:pos="6300"/>
                <w:tab w:val="left" w:pos="8100"/>
                <w:tab w:val="left" w:pos="8820"/>
              </w:tabs>
              <w:spacing w:after="0"/>
              <w:ind w:left="0" w:firstLine="0"/>
              <w:jc w:val="both"/>
              <w:rPr>
                <w:rFonts w:cs="Arial"/>
                <w:b/>
                <w:sz w:val="20"/>
                <w:szCs w:val="20"/>
              </w:rPr>
            </w:pPr>
          </w:p>
          <w:p w14:paraId="77C64F6C" w14:textId="77777777" w:rsidR="001368DE" w:rsidRDefault="00644EC9" w:rsidP="001368DE">
            <w:pPr>
              <w:pStyle w:val="ListParagraph"/>
              <w:numPr>
                <w:ilvl w:val="1"/>
                <w:numId w:val="8"/>
              </w:numPr>
              <w:spacing w:after="160" w:line="259" w:lineRule="auto"/>
              <w:jc w:val="both"/>
              <w:rPr>
                <w:rFonts w:cs="Arial"/>
                <w:sz w:val="20"/>
                <w:szCs w:val="20"/>
              </w:rPr>
            </w:pPr>
            <w:r>
              <w:rPr>
                <w:rFonts w:cs="Arial"/>
                <w:sz w:val="20"/>
                <w:szCs w:val="20"/>
              </w:rPr>
              <w:t>The Head of Year 5</w:t>
            </w:r>
            <w:r w:rsidR="00AB5084">
              <w:rPr>
                <w:rFonts w:cs="Arial"/>
                <w:sz w:val="20"/>
                <w:szCs w:val="20"/>
              </w:rPr>
              <w:t xml:space="preserve"> stressed the usefulness of the specialty mock PACES. There was one rotation where the Psychiatry department were not able to run a mock PACES, due to the high number of COVID-19 cases at the time.</w:t>
            </w:r>
            <w:r w:rsidR="001368DE">
              <w:rPr>
                <w:rFonts w:cs="Arial"/>
                <w:sz w:val="20"/>
                <w:szCs w:val="20"/>
              </w:rPr>
              <w:t xml:space="preserve"> He also suggested that students review the recording of the Head of Year 5 Assessment’s Q&amp;A session.</w:t>
            </w:r>
          </w:p>
          <w:p w14:paraId="175FF73F" w14:textId="75FFF77C" w:rsidR="00644EC9" w:rsidRPr="001368DE" w:rsidRDefault="001368DE" w:rsidP="001368DE">
            <w:pPr>
              <w:spacing w:after="160" w:line="259" w:lineRule="auto"/>
              <w:ind w:left="0" w:firstLine="0"/>
              <w:jc w:val="both"/>
              <w:rPr>
                <w:rFonts w:cs="Arial"/>
                <w:sz w:val="20"/>
                <w:szCs w:val="20"/>
              </w:rPr>
            </w:pPr>
            <w:r w:rsidRPr="001368DE">
              <w:rPr>
                <w:rFonts w:cs="Arial"/>
                <w:b/>
                <w:sz w:val="20"/>
                <w:szCs w:val="20"/>
              </w:rPr>
              <w:t>ACTION: Programme Officer (Years 3 &amp; 5) to include link to Panopto recording of the Head of Year 5’s assessment information session in the next bulletin</w:t>
            </w:r>
          </w:p>
          <w:p w14:paraId="54BC2621" w14:textId="77777777" w:rsidR="00000699" w:rsidRDefault="00000699" w:rsidP="00000699">
            <w:pPr>
              <w:pStyle w:val="ListParagraph"/>
              <w:numPr>
                <w:ilvl w:val="1"/>
                <w:numId w:val="8"/>
              </w:numPr>
              <w:spacing w:after="160" w:line="259" w:lineRule="auto"/>
              <w:jc w:val="both"/>
              <w:rPr>
                <w:rFonts w:cs="Arial"/>
                <w:sz w:val="20"/>
                <w:szCs w:val="20"/>
              </w:rPr>
            </w:pPr>
            <w:r>
              <w:rPr>
                <w:rFonts w:cs="Arial"/>
                <w:sz w:val="20"/>
                <w:szCs w:val="20"/>
              </w:rPr>
              <w:t>Year 3 data had not been included in the paper, due to the small sample size. The Programme Officer (Years 3 &amp; 5) requested to see the Year 3 data.</w:t>
            </w:r>
          </w:p>
          <w:p w14:paraId="7FCA3BF9" w14:textId="77777777" w:rsidR="00000699" w:rsidRDefault="00000699" w:rsidP="00000699">
            <w:pPr>
              <w:spacing w:after="160" w:line="259" w:lineRule="auto"/>
              <w:ind w:left="0" w:firstLine="0"/>
              <w:jc w:val="both"/>
              <w:rPr>
                <w:rFonts w:cs="Arial"/>
                <w:b/>
                <w:bCs/>
                <w:sz w:val="20"/>
                <w:szCs w:val="20"/>
              </w:rPr>
            </w:pPr>
            <w:r w:rsidRPr="00644EC9">
              <w:rPr>
                <w:rFonts w:cs="Arial"/>
                <w:b/>
                <w:bCs/>
                <w:sz w:val="20"/>
                <w:szCs w:val="20"/>
              </w:rPr>
              <w:t xml:space="preserve">ACTION: Academic Chair to send Programme Officer (Years 3 &amp; 5) the Year 3 </w:t>
            </w:r>
            <w:r w:rsidR="00644EC9" w:rsidRPr="00644EC9">
              <w:rPr>
                <w:rFonts w:cs="Arial"/>
                <w:b/>
                <w:bCs/>
                <w:sz w:val="20"/>
                <w:szCs w:val="20"/>
              </w:rPr>
              <w:t>student</w:t>
            </w:r>
            <w:r w:rsidRPr="00644EC9">
              <w:rPr>
                <w:rFonts w:cs="Arial"/>
                <w:b/>
                <w:bCs/>
                <w:sz w:val="20"/>
                <w:szCs w:val="20"/>
              </w:rPr>
              <w:t xml:space="preserve"> </w:t>
            </w:r>
            <w:r w:rsidR="00644EC9">
              <w:rPr>
                <w:rFonts w:cs="Arial"/>
                <w:b/>
                <w:bCs/>
                <w:sz w:val="20"/>
                <w:szCs w:val="20"/>
              </w:rPr>
              <w:t xml:space="preserve">survey </w:t>
            </w:r>
            <w:r w:rsidRPr="00644EC9">
              <w:rPr>
                <w:rFonts w:cs="Arial"/>
                <w:b/>
                <w:bCs/>
                <w:sz w:val="20"/>
                <w:szCs w:val="20"/>
              </w:rPr>
              <w:t>data</w:t>
            </w:r>
          </w:p>
          <w:p w14:paraId="3D2DAA33" w14:textId="3F5AB797" w:rsidR="00784CA0" w:rsidRPr="00784CA0" w:rsidRDefault="00784CA0" w:rsidP="00784CA0">
            <w:pPr>
              <w:pStyle w:val="ListParagraph"/>
              <w:numPr>
                <w:ilvl w:val="1"/>
                <w:numId w:val="8"/>
              </w:numPr>
              <w:spacing w:after="160" w:line="259" w:lineRule="auto"/>
              <w:jc w:val="both"/>
              <w:rPr>
                <w:rFonts w:cs="Arial"/>
                <w:b/>
                <w:bCs/>
                <w:sz w:val="20"/>
                <w:szCs w:val="20"/>
              </w:rPr>
            </w:pPr>
            <w:r>
              <w:rPr>
                <w:rFonts w:eastAsia="Times New Roman" w:cs="Arial"/>
                <w:color w:val="000000" w:themeColor="text1"/>
                <w:sz w:val="20"/>
                <w:szCs w:val="20"/>
                <w:lang w:eastAsia="en-GB"/>
              </w:rPr>
              <w:t xml:space="preserve">The </w:t>
            </w:r>
            <w:r w:rsidRPr="00812F08">
              <w:rPr>
                <w:rFonts w:eastAsia="Times New Roman" w:cs="Arial"/>
                <w:color w:val="000000" w:themeColor="text1"/>
                <w:sz w:val="20"/>
                <w:szCs w:val="20"/>
                <w:lang w:eastAsia="en-GB"/>
              </w:rPr>
              <w:t>Director of Quality and Student Experience</w:t>
            </w:r>
            <w:r>
              <w:rPr>
                <w:rFonts w:eastAsia="Times New Roman" w:cs="Arial"/>
                <w:color w:val="000000" w:themeColor="text1"/>
                <w:sz w:val="20"/>
                <w:szCs w:val="20"/>
                <w:lang w:eastAsia="en-GB"/>
              </w:rPr>
              <w:t xml:space="preserve"> pointed out that a lack of preparedness for PACES had been reported by previous Year 5 cohorts, who had gone on to perform well in the exam, and it was likely that feeling unprepared wouldn’t correlate with poor performance in the Year 5 PACES.</w:t>
            </w:r>
            <w:r w:rsidR="009205C5">
              <w:rPr>
                <w:rFonts w:eastAsia="Times New Roman" w:cs="Arial"/>
                <w:color w:val="000000" w:themeColor="text1"/>
                <w:sz w:val="20"/>
                <w:szCs w:val="20"/>
                <w:lang w:eastAsia="en-GB"/>
              </w:rPr>
              <w:t xml:space="preserve"> The Head of</w:t>
            </w:r>
            <w:r w:rsidR="009205C5" w:rsidRPr="000E6BE3">
              <w:rPr>
                <w:rFonts w:eastAsia="Times New Roman" w:cs="Arial"/>
                <w:color w:val="000000" w:themeColor="text1"/>
                <w:sz w:val="20"/>
                <w:szCs w:val="20"/>
                <w:lang w:eastAsia="en-GB"/>
              </w:rPr>
              <w:t xml:space="preserve"> Imperial College School of Medicine</w:t>
            </w:r>
            <w:r w:rsidR="009205C5">
              <w:rPr>
                <w:rFonts w:eastAsia="Times New Roman" w:cs="Arial"/>
                <w:color w:val="000000" w:themeColor="text1"/>
                <w:sz w:val="20"/>
                <w:szCs w:val="20"/>
                <w:lang w:eastAsia="en-GB"/>
              </w:rPr>
              <w:t xml:space="preserve"> pointed out that some feeling of unpreparedness were natural and also felt by qualified doctors.</w:t>
            </w:r>
          </w:p>
        </w:tc>
      </w:tr>
      <w:tr w:rsidR="00637E83" w:rsidRPr="00DE33B1" w14:paraId="0A04F3F7" w14:textId="77777777" w:rsidTr="00E23CB8">
        <w:tc>
          <w:tcPr>
            <w:tcW w:w="10485" w:type="dxa"/>
            <w:gridSpan w:val="2"/>
          </w:tcPr>
          <w:p w14:paraId="1F5B3B76" w14:textId="2DADFEAB" w:rsidR="00637E83" w:rsidRDefault="00637E83" w:rsidP="00EB0B4B">
            <w:pPr>
              <w:pStyle w:val="ListParagraph"/>
              <w:numPr>
                <w:ilvl w:val="0"/>
                <w:numId w:val="8"/>
              </w:numPr>
              <w:rPr>
                <w:rFonts w:cs="Arial"/>
                <w:b/>
                <w:bCs/>
                <w:sz w:val="20"/>
                <w:szCs w:val="20"/>
              </w:rPr>
            </w:pPr>
            <w:r>
              <w:rPr>
                <w:rFonts w:cs="Arial"/>
                <w:b/>
                <w:bCs/>
                <w:sz w:val="20"/>
                <w:szCs w:val="20"/>
              </w:rPr>
              <w:lastRenderedPageBreak/>
              <w:t>Wellbeing Report</w:t>
            </w:r>
          </w:p>
        </w:tc>
      </w:tr>
      <w:tr w:rsidR="00637E83" w:rsidRPr="00DE33B1" w14:paraId="2DE5FC75" w14:textId="77777777" w:rsidTr="00473BA2">
        <w:tc>
          <w:tcPr>
            <w:tcW w:w="1606" w:type="dxa"/>
          </w:tcPr>
          <w:p w14:paraId="50D0102F" w14:textId="4B5A6E97" w:rsidR="00637E83" w:rsidRPr="00473BA2" w:rsidRDefault="00473BA2" w:rsidP="00473BA2">
            <w:pPr>
              <w:rPr>
                <w:rFonts w:cs="Arial"/>
                <w:sz w:val="20"/>
                <w:szCs w:val="20"/>
              </w:rPr>
            </w:pPr>
            <w:r>
              <w:rPr>
                <w:rFonts w:cs="Arial"/>
                <w:sz w:val="20"/>
                <w:szCs w:val="20"/>
              </w:rPr>
              <w:t>CONSIDERED:</w:t>
            </w:r>
          </w:p>
        </w:tc>
        <w:tc>
          <w:tcPr>
            <w:tcW w:w="8879" w:type="dxa"/>
          </w:tcPr>
          <w:p w14:paraId="7B0FF2E4" w14:textId="52401CA3" w:rsidR="00637E83" w:rsidRDefault="00473BA2" w:rsidP="00473BA2">
            <w:pPr>
              <w:spacing w:after="160" w:line="259" w:lineRule="auto"/>
              <w:ind w:left="0" w:firstLine="0"/>
              <w:jc w:val="both"/>
              <w:rPr>
                <w:rFonts w:cs="Arial"/>
                <w:b/>
                <w:bCs/>
                <w:sz w:val="20"/>
                <w:szCs w:val="20"/>
              </w:rPr>
            </w:pPr>
            <w:r w:rsidRPr="00473BA2">
              <w:rPr>
                <w:rFonts w:cs="Arial"/>
                <w:b/>
                <w:bCs/>
                <w:sz w:val="20"/>
                <w:szCs w:val="20"/>
              </w:rPr>
              <w:t>SSLG3562021-1</w:t>
            </w:r>
            <w:r>
              <w:rPr>
                <w:rFonts w:cs="Arial"/>
                <w:b/>
                <w:bCs/>
                <w:sz w:val="20"/>
                <w:szCs w:val="20"/>
              </w:rPr>
              <w:t>6</w:t>
            </w:r>
            <w:r w:rsidRPr="00473BA2">
              <w:rPr>
                <w:rFonts w:cs="Arial"/>
                <w:b/>
                <w:bCs/>
                <w:sz w:val="20"/>
                <w:szCs w:val="20"/>
              </w:rPr>
              <w:t>:</w:t>
            </w:r>
            <w:r>
              <w:rPr>
                <w:rFonts w:cs="Arial"/>
                <w:b/>
                <w:bCs/>
                <w:sz w:val="20"/>
                <w:szCs w:val="20"/>
              </w:rPr>
              <w:t xml:space="preserve"> Welfare Report</w:t>
            </w:r>
          </w:p>
        </w:tc>
      </w:tr>
      <w:tr w:rsidR="000654CD" w:rsidRPr="00DE33B1" w14:paraId="0194CA5A" w14:textId="77777777" w:rsidTr="00473BA2">
        <w:tc>
          <w:tcPr>
            <w:tcW w:w="1606" w:type="dxa"/>
          </w:tcPr>
          <w:p w14:paraId="1DC38285" w14:textId="533F556D" w:rsidR="000654CD" w:rsidRDefault="000654CD" w:rsidP="00473BA2">
            <w:pPr>
              <w:rPr>
                <w:rFonts w:cs="Arial"/>
                <w:sz w:val="20"/>
                <w:szCs w:val="20"/>
              </w:rPr>
            </w:pPr>
            <w:r>
              <w:rPr>
                <w:rFonts w:cs="Arial"/>
                <w:sz w:val="20"/>
                <w:szCs w:val="20"/>
              </w:rPr>
              <w:t>REPORTED:</w:t>
            </w:r>
          </w:p>
        </w:tc>
        <w:tc>
          <w:tcPr>
            <w:tcW w:w="8879" w:type="dxa"/>
          </w:tcPr>
          <w:p w14:paraId="60BB61F5" w14:textId="544BD992" w:rsidR="000654CD" w:rsidRPr="00FB6436" w:rsidRDefault="00A52B07" w:rsidP="00A52B07">
            <w:pPr>
              <w:pStyle w:val="ListParagraph"/>
              <w:numPr>
                <w:ilvl w:val="1"/>
                <w:numId w:val="8"/>
              </w:numPr>
              <w:spacing w:after="160" w:line="259" w:lineRule="auto"/>
              <w:jc w:val="both"/>
              <w:rPr>
                <w:rFonts w:cs="Arial"/>
                <w:b/>
                <w:bCs/>
                <w:sz w:val="20"/>
                <w:szCs w:val="20"/>
              </w:rPr>
            </w:pPr>
            <w:r>
              <w:rPr>
                <w:rFonts w:cs="Arial"/>
                <w:sz w:val="20"/>
                <w:szCs w:val="20"/>
              </w:rPr>
              <w:t>The findings of the Welfare Report were discussed. The Welfare Representatives felt two-way open communication was very important</w:t>
            </w:r>
            <w:r w:rsidR="00FB6436">
              <w:rPr>
                <w:rFonts w:cs="Arial"/>
                <w:sz w:val="20"/>
                <w:szCs w:val="20"/>
              </w:rPr>
              <w:t>, especially with the introduction of the PFA.</w:t>
            </w:r>
          </w:p>
          <w:p w14:paraId="7CE6AAB3" w14:textId="77777777" w:rsidR="00FB6436" w:rsidRPr="00FB6436" w:rsidRDefault="00FB6436" w:rsidP="00FB6436">
            <w:pPr>
              <w:pStyle w:val="ListParagraph"/>
              <w:spacing w:after="160" w:line="259" w:lineRule="auto"/>
              <w:ind w:firstLine="0"/>
              <w:jc w:val="both"/>
              <w:rPr>
                <w:rFonts w:cs="Arial"/>
                <w:b/>
                <w:bCs/>
                <w:sz w:val="20"/>
                <w:szCs w:val="20"/>
              </w:rPr>
            </w:pPr>
          </w:p>
          <w:p w14:paraId="1D5DE37B" w14:textId="49A6202E" w:rsidR="00FB6436" w:rsidRPr="00FB6436" w:rsidRDefault="00FB6436" w:rsidP="00A52B07">
            <w:pPr>
              <w:pStyle w:val="ListParagraph"/>
              <w:numPr>
                <w:ilvl w:val="1"/>
                <w:numId w:val="8"/>
              </w:numPr>
              <w:spacing w:after="160" w:line="259" w:lineRule="auto"/>
              <w:jc w:val="both"/>
              <w:rPr>
                <w:rFonts w:cs="Arial"/>
                <w:b/>
                <w:bCs/>
                <w:sz w:val="20"/>
                <w:szCs w:val="20"/>
              </w:rPr>
            </w:pPr>
            <w:r>
              <w:rPr>
                <w:rFonts w:cs="Arial"/>
                <w:sz w:val="20"/>
                <w:szCs w:val="20"/>
              </w:rPr>
              <w:t xml:space="preserve">It was suggested that Teaching Fellows receive mental health advisor training. </w:t>
            </w:r>
            <w:r w:rsidRPr="006226A3">
              <w:rPr>
                <w:rFonts w:eastAsia="Times New Roman" w:cs="Arial"/>
                <w:color w:val="000000" w:themeColor="text1"/>
                <w:sz w:val="20"/>
                <w:szCs w:val="20"/>
                <w:lang w:eastAsia="en-GB"/>
              </w:rPr>
              <w:t xml:space="preserve"> </w:t>
            </w:r>
            <w:r>
              <w:rPr>
                <w:rFonts w:eastAsia="Times New Roman" w:cs="Arial"/>
                <w:color w:val="000000" w:themeColor="text1"/>
                <w:sz w:val="20"/>
                <w:szCs w:val="20"/>
                <w:lang w:eastAsia="en-GB"/>
              </w:rPr>
              <w:t xml:space="preserve">The </w:t>
            </w:r>
            <w:r w:rsidRPr="006226A3">
              <w:rPr>
                <w:rFonts w:eastAsia="Times New Roman" w:cs="Arial"/>
                <w:color w:val="000000" w:themeColor="text1"/>
                <w:sz w:val="20"/>
                <w:szCs w:val="20"/>
                <w:lang w:eastAsia="en-GB"/>
              </w:rPr>
              <w:t>Student Services Manager</w:t>
            </w:r>
            <w:r>
              <w:rPr>
                <w:rFonts w:eastAsia="Times New Roman" w:cs="Arial"/>
                <w:color w:val="000000" w:themeColor="text1"/>
                <w:sz w:val="20"/>
                <w:szCs w:val="20"/>
                <w:lang w:eastAsia="en-GB"/>
              </w:rPr>
              <w:t xml:space="preserve"> had some reservations about this, due to the turnaround of Teaching Fellows, and suggested focusing on increasing the links between students and FEO Welfare. The Student Services Manager would talk to the Counselling service about provision, particularly at the Charing Cross campus.</w:t>
            </w:r>
          </w:p>
          <w:p w14:paraId="052D5FFA" w14:textId="11C44949" w:rsidR="00FB6436" w:rsidRPr="00FB6436" w:rsidRDefault="00FB6436" w:rsidP="00FB6436">
            <w:pPr>
              <w:spacing w:after="160" w:line="259" w:lineRule="auto"/>
              <w:ind w:left="0" w:firstLine="0"/>
              <w:jc w:val="both"/>
              <w:rPr>
                <w:rFonts w:cs="Arial"/>
                <w:b/>
                <w:bCs/>
                <w:sz w:val="20"/>
                <w:szCs w:val="20"/>
              </w:rPr>
            </w:pPr>
            <w:r w:rsidRPr="00644EC9">
              <w:rPr>
                <w:rFonts w:cs="Arial"/>
                <w:b/>
                <w:bCs/>
                <w:sz w:val="20"/>
                <w:szCs w:val="20"/>
              </w:rPr>
              <w:t>ACTION</w:t>
            </w:r>
            <w:r>
              <w:rPr>
                <w:rFonts w:cs="Arial"/>
                <w:b/>
                <w:bCs/>
                <w:sz w:val="20"/>
                <w:szCs w:val="20"/>
              </w:rPr>
              <w:t xml:space="preserve">: </w:t>
            </w:r>
            <w:r w:rsidRPr="00FB6436">
              <w:rPr>
                <w:rFonts w:cs="Arial"/>
                <w:b/>
                <w:bCs/>
                <w:sz w:val="20"/>
                <w:szCs w:val="20"/>
              </w:rPr>
              <w:t>Student Services Manager</w:t>
            </w:r>
            <w:r>
              <w:rPr>
                <w:rFonts w:cs="Arial"/>
                <w:b/>
                <w:bCs/>
                <w:sz w:val="20"/>
                <w:szCs w:val="20"/>
              </w:rPr>
              <w:t xml:space="preserve"> to speak to the Counselling service about providing counselling or mental health advisor services at Charing Cross campus</w:t>
            </w:r>
          </w:p>
          <w:p w14:paraId="45AC2E21" w14:textId="6C2FDBB2" w:rsidR="002250B7" w:rsidRPr="00EE6D9D" w:rsidRDefault="00BC0E6D" w:rsidP="00CC417B">
            <w:pPr>
              <w:pStyle w:val="ListParagraph"/>
              <w:numPr>
                <w:ilvl w:val="1"/>
                <w:numId w:val="8"/>
              </w:numPr>
              <w:spacing w:after="160" w:line="259" w:lineRule="auto"/>
              <w:jc w:val="both"/>
              <w:rPr>
                <w:rFonts w:cs="Arial"/>
                <w:b/>
                <w:bCs/>
                <w:sz w:val="20"/>
                <w:szCs w:val="20"/>
              </w:rPr>
            </w:pPr>
            <w:r>
              <w:rPr>
                <w:rFonts w:cs="Arial"/>
                <w:sz w:val="20"/>
                <w:szCs w:val="20"/>
              </w:rPr>
              <w:t xml:space="preserve">Financial concerns, social isolation and burnout had affected student mental health. </w:t>
            </w:r>
            <w:r w:rsidR="00CC417B">
              <w:rPr>
                <w:rFonts w:cs="Arial"/>
                <w:sz w:val="20"/>
                <w:szCs w:val="20"/>
              </w:rPr>
              <w:t>The long wait for Counselling</w:t>
            </w:r>
            <w:r>
              <w:rPr>
                <w:rFonts w:cs="Arial"/>
                <w:sz w:val="20"/>
                <w:szCs w:val="20"/>
              </w:rPr>
              <w:t xml:space="preserve"> and lack of support for students on the waiting list</w:t>
            </w:r>
            <w:r w:rsidR="00CC417B">
              <w:rPr>
                <w:rFonts w:cs="Arial"/>
                <w:sz w:val="20"/>
                <w:szCs w:val="20"/>
              </w:rPr>
              <w:t xml:space="preserve"> had been raised as an issue</w:t>
            </w:r>
            <w:r>
              <w:rPr>
                <w:rFonts w:cs="Arial"/>
                <w:sz w:val="20"/>
                <w:szCs w:val="20"/>
              </w:rPr>
              <w:t xml:space="preserve">. The Welfare Representatives had discussed the possibility of arranging therapy for students on the counselling waiting list previously with the </w:t>
            </w:r>
            <w:r w:rsidRPr="00064A53">
              <w:rPr>
                <w:rFonts w:eastAsia="Times New Roman" w:cs="Arial"/>
                <w:color w:val="000000"/>
                <w:sz w:val="20"/>
                <w:szCs w:val="20"/>
              </w:rPr>
              <w:t xml:space="preserve"> Director of Student </w:t>
            </w:r>
            <w:r>
              <w:rPr>
                <w:rFonts w:eastAsia="Times New Roman" w:cs="Arial"/>
                <w:color w:val="000000"/>
                <w:sz w:val="20"/>
                <w:szCs w:val="20"/>
              </w:rPr>
              <w:t xml:space="preserve">Support and </w:t>
            </w:r>
            <w:r w:rsidRPr="0075510C">
              <w:rPr>
                <w:rFonts w:cs="Arial"/>
                <w:sz w:val="20"/>
                <w:szCs w:val="20"/>
              </w:rPr>
              <w:t>Student Services Manager and asked for an update.</w:t>
            </w:r>
            <w:r w:rsidR="00316B34">
              <w:rPr>
                <w:rFonts w:cs="Arial"/>
                <w:sz w:val="20"/>
                <w:szCs w:val="20"/>
              </w:rPr>
              <w:t xml:space="preserve"> It was confirmed that this issue had been raised at the college Student Welfare </w:t>
            </w:r>
            <w:r w:rsidR="00691BC6">
              <w:rPr>
                <w:rFonts w:cs="Arial"/>
                <w:sz w:val="20"/>
                <w:szCs w:val="20"/>
              </w:rPr>
              <w:t>Commit</w:t>
            </w:r>
            <w:r w:rsidR="00666616">
              <w:rPr>
                <w:rFonts w:cs="Arial"/>
                <w:sz w:val="20"/>
                <w:szCs w:val="20"/>
              </w:rPr>
              <w:t>t</w:t>
            </w:r>
            <w:r w:rsidR="00691BC6">
              <w:rPr>
                <w:rFonts w:cs="Arial"/>
                <w:sz w:val="20"/>
                <w:szCs w:val="20"/>
              </w:rPr>
              <w:t>ee</w:t>
            </w:r>
            <w:r w:rsidR="00666616">
              <w:rPr>
                <w:rFonts w:cs="Arial"/>
                <w:sz w:val="20"/>
                <w:szCs w:val="20"/>
              </w:rPr>
              <w:t xml:space="preserve"> and the counselling service had done a lot of work with the SilverCloud platform, which delivers Cognitive Behavioural Therapy and could be used by students on the counselling waiting list. The FEO Welfare team had been working on a Stress Awareness programme</w:t>
            </w:r>
            <w:r w:rsidR="00B63DFC">
              <w:rPr>
                <w:rFonts w:cs="Arial"/>
                <w:sz w:val="20"/>
                <w:szCs w:val="20"/>
              </w:rPr>
              <w:t xml:space="preserve"> and the Student Services Manager would speak to the Director of Student Tutoring</w:t>
            </w:r>
            <w:r w:rsidR="00EE6D9D">
              <w:rPr>
                <w:rFonts w:cs="Arial"/>
                <w:sz w:val="20"/>
                <w:szCs w:val="20"/>
              </w:rPr>
              <w:t xml:space="preserve"> to ask whether Tutors could discuss burnout and coping mechanisms with their tutees.</w:t>
            </w:r>
          </w:p>
          <w:p w14:paraId="030C33C7" w14:textId="39E4476A" w:rsidR="00EE6D9D" w:rsidRPr="00EE6D9D" w:rsidRDefault="00EE6D9D" w:rsidP="00EE6D9D">
            <w:pPr>
              <w:spacing w:after="160" w:line="259" w:lineRule="auto"/>
              <w:ind w:left="0" w:firstLine="0"/>
              <w:jc w:val="both"/>
              <w:rPr>
                <w:rFonts w:cs="Arial"/>
                <w:b/>
                <w:bCs/>
                <w:sz w:val="20"/>
                <w:szCs w:val="20"/>
              </w:rPr>
            </w:pPr>
            <w:r>
              <w:rPr>
                <w:rFonts w:cs="Arial"/>
                <w:b/>
                <w:bCs/>
                <w:sz w:val="20"/>
                <w:szCs w:val="20"/>
              </w:rPr>
              <w:t>ACTION: Student Services Manage to speak to the Director of Student Tutoring about incorporating discussions about burnout and coping mechanisms into tutor sessions</w:t>
            </w:r>
          </w:p>
          <w:p w14:paraId="3B301990" w14:textId="77777777" w:rsidR="00631001" w:rsidRPr="00631001" w:rsidRDefault="00631001" w:rsidP="00631001">
            <w:pPr>
              <w:pStyle w:val="ListParagraph"/>
              <w:spacing w:after="160" w:line="259" w:lineRule="auto"/>
              <w:ind w:firstLine="0"/>
              <w:jc w:val="both"/>
              <w:rPr>
                <w:rFonts w:cs="Arial"/>
                <w:b/>
                <w:bCs/>
                <w:sz w:val="20"/>
                <w:szCs w:val="20"/>
              </w:rPr>
            </w:pPr>
          </w:p>
          <w:p w14:paraId="065950B5" w14:textId="4F818453" w:rsidR="00631001" w:rsidRPr="00631001" w:rsidRDefault="00631001" w:rsidP="00CC417B">
            <w:pPr>
              <w:pStyle w:val="ListParagraph"/>
              <w:numPr>
                <w:ilvl w:val="1"/>
                <w:numId w:val="8"/>
              </w:numPr>
              <w:spacing w:after="160" w:line="259" w:lineRule="auto"/>
              <w:jc w:val="both"/>
              <w:rPr>
                <w:rFonts w:cs="Arial"/>
                <w:b/>
                <w:bCs/>
                <w:sz w:val="20"/>
                <w:szCs w:val="20"/>
              </w:rPr>
            </w:pPr>
            <w:r>
              <w:rPr>
                <w:rFonts w:cs="Arial"/>
                <w:sz w:val="20"/>
                <w:szCs w:val="20"/>
              </w:rPr>
              <w:lastRenderedPageBreak/>
              <w:t xml:space="preserve">The FEO Welfare team stressed that Years 5 and 6 had the most protected pot of hardship funding and this would continue in future academic years. The  </w:t>
            </w:r>
            <w:r w:rsidRPr="0075510C">
              <w:rPr>
                <w:rFonts w:cs="Arial"/>
                <w:sz w:val="20"/>
                <w:szCs w:val="20"/>
              </w:rPr>
              <w:t>Student Services Manager</w:t>
            </w:r>
            <w:r>
              <w:rPr>
                <w:rFonts w:cs="Arial"/>
                <w:sz w:val="20"/>
                <w:szCs w:val="20"/>
              </w:rPr>
              <w:t xml:space="preserve"> encourage students apply for available hardship funding and suggested setting up a meeting to discuss how student awareness of available funding could be increased.</w:t>
            </w:r>
            <w:r w:rsidR="00211B52">
              <w:rPr>
                <w:rFonts w:cs="Arial"/>
                <w:sz w:val="20"/>
                <w:szCs w:val="20"/>
              </w:rPr>
              <w:t xml:space="preserve"> </w:t>
            </w:r>
            <w:r w:rsidR="00211B52" w:rsidRPr="004A2F09">
              <w:rPr>
                <w:rFonts w:eastAsia="Times New Roman" w:cs="Arial"/>
                <w:color w:val="000000" w:themeColor="text1"/>
                <w:sz w:val="20"/>
                <w:szCs w:val="20"/>
                <w:lang w:eastAsia="en-GB"/>
              </w:rPr>
              <w:t xml:space="preserve"> Hamza Ikhlaq</w:t>
            </w:r>
            <w:r w:rsidR="00211B52">
              <w:rPr>
                <w:rFonts w:eastAsia="Times New Roman" w:cs="Arial"/>
                <w:color w:val="000000" w:themeColor="text1"/>
                <w:sz w:val="20"/>
                <w:szCs w:val="20"/>
                <w:lang w:eastAsia="en-GB"/>
              </w:rPr>
              <w:t xml:space="preserve"> felt there should be more information available about the threshold for applying for financial support, as students experiencing financial issues reported feeling unsure if their financial position would qualify them to receive support.</w:t>
            </w:r>
          </w:p>
          <w:p w14:paraId="341CFF30" w14:textId="77777777" w:rsidR="00631001" w:rsidRDefault="00631001" w:rsidP="00631001">
            <w:pPr>
              <w:spacing w:after="160" w:line="259" w:lineRule="auto"/>
              <w:ind w:left="0" w:firstLine="0"/>
              <w:jc w:val="both"/>
              <w:rPr>
                <w:rFonts w:cs="Arial"/>
                <w:b/>
                <w:bCs/>
                <w:sz w:val="20"/>
                <w:szCs w:val="20"/>
              </w:rPr>
            </w:pPr>
            <w:r>
              <w:rPr>
                <w:rFonts w:cs="Arial"/>
                <w:b/>
                <w:bCs/>
                <w:sz w:val="20"/>
                <w:szCs w:val="20"/>
              </w:rPr>
              <w:t>ACTION: Student Services Manager to meet with Welfare Representatives to discuss</w:t>
            </w:r>
            <w:r w:rsidR="00F80270">
              <w:rPr>
                <w:rFonts w:cs="Arial"/>
                <w:b/>
                <w:bCs/>
                <w:sz w:val="20"/>
                <w:szCs w:val="20"/>
              </w:rPr>
              <w:t xml:space="preserve"> ways of</w:t>
            </w:r>
            <w:r>
              <w:rPr>
                <w:rFonts w:cs="Arial"/>
                <w:b/>
                <w:bCs/>
                <w:sz w:val="20"/>
                <w:szCs w:val="20"/>
              </w:rPr>
              <w:t xml:space="preserve"> increasing student awareness of available hardship funding</w:t>
            </w:r>
          </w:p>
          <w:p w14:paraId="7B8F83F9" w14:textId="4BC6EA22" w:rsidR="001562A2" w:rsidRDefault="001562A2" w:rsidP="001562A2">
            <w:pPr>
              <w:pStyle w:val="ListParagraph"/>
              <w:numPr>
                <w:ilvl w:val="1"/>
                <w:numId w:val="8"/>
              </w:numPr>
              <w:spacing w:after="160" w:line="259" w:lineRule="auto"/>
              <w:jc w:val="both"/>
              <w:rPr>
                <w:rFonts w:cs="Arial"/>
                <w:sz w:val="20"/>
                <w:szCs w:val="20"/>
              </w:rPr>
            </w:pPr>
            <w:r w:rsidRPr="001562A2">
              <w:rPr>
                <w:rFonts w:cs="Arial"/>
                <w:sz w:val="20"/>
                <w:szCs w:val="20"/>
              </w:rPr>
              <w:t>The Chair</w:t>
            </w:r>
            <w:r>
              <w:rPr>
                <w:rFonts w:cs="Arial"/>
                <w:sz w:val="20"/>
                <w:szCs w:val="20"/>
              </w:rPr>
              <w:t xml:space="preserve"> would like to use the ICSMSU website as another tool for signposting students to Welfare resources.</w:t>
            </w:r>
          </w:p>
          <w:p w14:paraId="57534412" w14:textId="77777777" w:rsidR="00764DA1" w:rsidRPr="00764DA1" w:rsidRDefault="00764DA1" w:rsidP="00764DA1">
            <w:pPr>
              <w:pStyle w:val="ListParagraph"/>
              <w:rPr>
                <w:rFonts w:cs="Arial"/>
                <w:sz w:val="20"/>
                <w:szCs w:val="20"/>
              </w:rPr>
            </w:pPr>
          </w:p>
          <w:p w14:paraId="7072DCFD" w14:textId="5DD348CE" w:rsidR="00E63E8A" w:rsidRPr="00E63E8A" w:rsidRDefault="00764DA1" w:rsidP="00E63E8A">
            <w:pPr>
              <w:pStyle w:val="ListParagraph"/>
              <w:numPr>
                <w:ilvl w:val="1"/>
                <w:numId w:val="8"/>
              </w:numPr>
              <w:spacing w:after="160" w:line="259" w:lineRule="auto"/>
              <w:jc w:val="both"/>
              <w:rPr>
                <w:rFonts w:cs="Arial"/>
                <w:sz w:val="20"/>
                <w:szCs w:val="20"/>
              </w:rPr>
            </w:pPr>
            <w:r>
              <w:rPr>
                <w:rFonts w:eastAsia="Times New Roman" w:cs="Arial"/>
                <w:color w:val="000000" w:themeColor="text1"/>
                <w:sz w:val="20"/>
                <w:szCs w:val="20"/>
                <w:lang w:eastAsia="en-GB"/>
              </w:rPr>
              <w:t xml:space="preserve">The </w:t>
            </w:r>
            <w:r w:rsidRPr="000E6BE3">
              <w:rPr>
                <w:rFonts w:eastAsia="Times New Roman" w:cs="Arial"/>
                <w:color w:val="000000" w:themeColor="text1"/>
                <w:sz w:val="20"/>
                <w:szCs w:val="20"/>
                <w:lang w:eastAsia="en-GB"/>
              </w:rPr>
              <w:t>Deputy Director of Undergraduate Primary Care</w:t>
            </w:r>
            <w:r w:rsidR="00E63E8A">
              <w:rPr>
                <w:rFonts w:eastAsia="Times New Roman" w:cs="Arial"/>
                <w:color w:val="000000" w:themeColor="text1"/>
                <w:sz w:val="20"/>
                <w:szCs w:val="20"/>
                <w:lang w:eastAsia="en-GB"/>
              </w:rPr>
              <w:t xml:space="preserve"> had also noticed a lack of awareness amongst her tutees about available resources and encouraged a combined approach from the ICSMSU and Academic Tutees to signpost these resources to students.</w:t>
            </w:r>
          </w:p>
        </w:tc>
      </w:tr>
      <w:tr w:rsidR="00637E83" w:rsidRPr="00DE33B1" w14:paraId="4BC52BE3" w14:textId="77777777" w:rsidTr="00E23CB8">
        <w:tc>
          <w:tcPr>
            <w:tcW w:w="10485" w:type="dxa"/>
            <w:gridSpan w:val="2"/>
          </w:tcPr>
          <w:p w14:paraId="6B12D012" w14:textId="5B456C9E" w:rsidR="00637E83" w:rsidRDefault="005439E6" w:rsidP="00EB0B4B">
            <w:pPr>
              <w:pStyle w:val="ListParagraph"/>
              <w:numPr>
                <w:ilvl w:val="0"/>
                <w:numId w:val="8"/>
              </w:numPr>
              <w:rPr>
                <w:rFonts w:cs="Arial"/>
                <w:b/>
                <w:bCs/>
                <w:sz w:val="20"/>
                <w:szCs w:val="20"/>
              </w:rPr>
            </w:pPr>
            <w:r>
              <w:rPr>
                <w:rFonts w:cs="Arial"/>
                <w:b/>
                <w:sz w:val="20"/>
              </w:rPr>
              <w:lastRenderedPageBreak/>
              <w:t>Library Update</w:t>
            </w:r>
          </w:p>
        </w:tc>
      </w:tr>
      <w:tr w:rsidR="00473BA2" w:rsidRPr="00DE33B1" w14:paraId="15DFD125" w14:textId="77777777" w:rsidTr="00473BA2">
        <w:tc>
          <w:tcPr>
            <w:tcW w:w="1606" w:type="dxa"/>
          </w:tcPr>
          <w:p w14:paraId="7630E4E6" w14:textId="77243E75" w:rsidR="00473BA2" w:rsidRPr="00473BA2" w:rsidRDefault="00473BA2" w:rsidP="00473BA2">
            <w:pPr>
              <w:rPr>
                <w:rFonts w:cs="Arial"/>
                <w:sz w:val="20"/>
                <w:szCs w:val="20"/>
              </w:rPr>
            </w:pPr>
            <w:r>
              <w:rPr>
                <w:rFonts w:cs="Arial"/>
                <w:sz w:val="20"/>
                <w:szCs w:val="20"/>
              </w:rPr>
              <w:t>CONSIDERED:</w:t>
            </w:r>
          </w:p>
        </w:tc>
        <w:tc>
          <w:tcPr>
            <w:tcW w:w="8879" w:type="dxa"/>
          </w:tcPr>
          <w:p w14:paraId="66318C4A" w14:textId="70FC09AE" w:rsidR="00473BA2" w:rsidRPr="00473BA2" w:rsidRDefault="00473BA2" w:rsidP="00473BA2">
            <w:pPr>
              <w:pStyle w:val="Default"/>
            </w:pPr>
            <w:r w:rsidRPr="00473BA2">
              <w:rPr>
                <w:b/>
                <w:bCs/>
                <w:sz w:val="20"/>
                <w:szCs w:val="20"/>
              </w:rPr>
              <w:t>SSLG3562021-1</w:t>
            </w:r>
            <w:r>
              <w:rPr>
                <w:b/>
                <w:bCs/>
                <w:sz w:val="20"/>
                <w:szCs w:val="20"/>
              </w:rPr>
              <w:t>7</w:t>
            </w:r>
            <w:r w:rsidRPr="00473BA2">
              <w:rPr>
                <w:b/>
                <w:bCs/>
                <w:sz w:val="20"/>
                <w:szCs w:val="20"/>
              </w:rPr>
              <w:t>:</w:t>
            </w:r>
            <w:r>
              <w:rPr>
                <w:b/>
                <w:bCs/>
                <w:sz w:val="20"/>
                <w:szCs w:val="20"/>
              </w:rPr>
              <w:t xml:space="preserve"> </w:t>
            </w:r>
            <w:r w:rsidRPr="00473BA2">
              <w:rPr>
                <w:b/>
                <w:bCs/>
                <w:sz w:val="20"/>
                <w:szCs w:val="20"/>
              </w:rPr>
              <w:t>Information for Medicine undergraduates wanting to publish their work</w:t>
            </w:r>
          </w:p>
        </w:tc>
      </w:tr>
      <w:tr w:rsidR="00310A7D" w:rsidRPr="00DE33B1" w14:paraId="0FE2B20E" w14:textId="77777777" w:rsidTr="00473BA2">
        <w:tc>
          <w:tcPr>
            <w:tcW w:w="1606" w:type="dxa"/>
          </w:tcPr>
          <w:p w14:paraId="36CE06FA" w14:textId="3732E2D2" w:rsidR="00310A7D" w:rsidRDefault="00310A7D" w:rsidP="00473BA2">
            <w:pPr>
              <w:rPr>
                <w:rFonts w:cs="Arial"/>
                <w:sz w:val="20"/>
                <w:szCs w:val="20"/>
              </w:rPr>
            </w:pPr>
            <w:r>
              <w:rPr>
                <w:rFonts w:cs="Arial"/>
                <w:sz w:val="20"/>
                <w:szCs w:val="20"/>
              </w:rPr>
              <w:t>REPORTED:</w:t>
            </w:r>
          </w:p>
        </w:tc>
        <w:tc>
          <w:tcPr>
            <w:tcW w:w="8879" w:type="dxa"/>
          </w:tcPr>
          <w:p w14:paraId="0BFC9B7B" w14:textId="191AA24B" w:rsidR="002207EB" w:rsidRPr="002207EB" w:rsidRDefault="002207EB" w:rsidP="002207EB">
            <w:pPr>
              <w:pStyle w:val="Default"/>
              <w:numPr>
                <w:ilvl w:val="1"/>
                <w:numId w:val="8"/>
              </w:numPr>
              <w:jc w:val="both"/>
              <w:rPr>
                <w:b/>
                <w:bCs/>
                <w:sz w:val="20"/>
                <w:szCs w:val="20"/>
              </w:rPr>
            </w:pPr>
            <w:r>
              <w:rPr>
                <w:sz w:val="20"/>
                <w:szCs w:val="20"/>
              </w:rPr>
              <w:t xml:space="preserve">The </w:t>
            </w:r>
            <w:r w:rsidRPr="000E6BE3">
              <w:rPr>
                <w:rFonts w:eastAsia="Times New Roman"/>
                <w:color w:val="000000" w:themeColor="text1"/>
                <w:sz w:val="20"/>
                <w:szCs w:val="20"/>
                <w:lang w:eastAsia="en-GB"/>
              </w:rPr>
              <w:t>Library Manager &amp; Liaison Librarian</w:t>
            </w:r>
            <w:r>
              <w:rPr>
                <w:rFonts w:eastAsia="Times New Roman"/>
                <w:color w:val="000000" w:themeColor="text1"/>
                <w:sz w:val="20"/>
                <w:szCs w:val="20"/>
                <w:lang w:eastAsia="en-GB"/>
              </w:rPr>
              <w:t xml:space="preserve"> requested that the publishing guidelines be circulated to students.</w:t>
            </w:r>
          </w:p>
          <w:p w14:paraId="7A39A941" w14:textId="2DD0DCC8" w:rsidR="00310A7D" w:rsidRPr="002207EB" w:rsidRDefault="002207EB" w:rsidP="002207EB">
            <w:pPr>
              <w:pStyle w:val="Default"/>
              <w:jc w:val="both"/>
              <w:rPr>
                <w:b/>
                <w:bCs/>
                <w:sz w:val="20"/>
                <w:szCs w:val="20"/>
              </w:rPr>
            </w:pPr>
            <w:r w:rsidRPr="002207EB">
              <w:rPr>
                <w:b/>
                <w:bCs/>
                <w:sz w:val="20"/>
                <w:szCs w:val="20"/>
              </w:rPr>
              <w:t>ACTION: FEO Year 3, 5 and 6 team to include the publishing guidelines in the weekly email bulletins</w:t>
            </w:r>
          </w:p>
          <w:p w14:paraId="653FB4E0" w14:textId="77777777" w:rsidR="00C976F1" w:rsidRPr="00C976F1" w:rsidRDefault="00C976F1" w:rsidP="002207EB">
            <w:pPr>
              <w:pStyle w:val="Default"/>
              <w:ind w:left="567"/>
              <w:jc w:val="both"/>
              <w:rPr>
                <w:b/>
                <w:bCs/>
                <w:sz w:val="20"/>
                <w:szCs w:val="20"/>
              </w:rPr>
            </w:pPr>
          </w:p>
          <w:p w14:paraId="7DA422FE" w14:textId="078A7ABB" w:rsidR="00C976F1" w:rsidRPr="00F35264" w:rsidRDefault="00C976F1" w:rsidP="002207EB">
            <w:pPr>
              <w:pStyle w:val="Default"/>
              <w:numPr>
                <w:ilvl w:val="1"/>
                <w:numId w:val="8"/>
              </w:numPr>
              <w:jc w:val="both"/>
              <w:rPr>
                <w:sz w:val="20"/>
                <w:szCs w:val="20"/>
              </w:rPr>
            </w:pPr>
            <w:r w:rsidRPr="00C976F1">
              <w:rPr>
                <w:rFonts w:eastAsia="Times New Roman"/>
                <w:color w:val="000000" w:themeColor="text1"/>
                <w:sz w:val="20"/>
                <w:szCs w:val="20"/>
                <w:lang w:eastAsia="en-GB"/>
              </w:rPr>
              <w:t xml:space="preserve">The Library team </w:t>
            </w:r>
            <w:r w:rsidR="002207EB">
              <w:rPr>
                <w:rFonts w:eastAsia="Times New Roman"/>
                <w:color w:val="000000" w:themeColor="text1"/>
                <w:sz w:val="20"/>
                <w:szCs w:val="20"/>
                <w:lang w:eastAsia="en-GB"/>
              </w:rPr>
              <w:t>wanted</w:t>
            </w:r>
            <w:r w:rsidRPr="00C976F1">
              <w:rPr>
                <w:rFonts w:eastAsia="Times New Roman"/>
                <w:color w:val="000000" w:themeColor="text1"/>
                <w:sz w:val="20"/>
                <w:szCs w:val="20"/>
                <w:lang w:eastAsia="en-GB"/>
              </w:rPr>
              <w:t xml:space="preserve"> to increase </w:t>
            </w:r>
            <w:r w:rsidR="002207EB">
              <w:rPr>
                <w:rFonts w:eastAsia="Times New Roman"/>
                <w:color w:val="000000" w:themeColor="text1"/>
                <w:sz w:val="20"/>
                <w:szCs w:val="20"/>
                <w:lang w:eastAsia="en-GB"/>
              </w:rPr>
              <w:t xml:space="preserve">library </w:t>
            </w:r>
            <w:r>
              <w:rPr>
                <w:rFonts w:eastAsia="Times New Roman"/>
                <w:color w:val="000000" w:themeColor="text1"/>
                <w:sz w:val="20"/>
                <w:szCs w:val="20"/>
                <w:lang w:eastAsia="en-GB"/>
              </w:rPr>
              <w:t>opening hours</w:t>
            </w:r>
            <w:r w:rsidR="002207EB">
              <w:rPr>
                <w:rFonts w:eastAsia="Times New Roman"/>
                <w:color w:val="000000" w:themeColor="text1"/>
                <w:sz w:val="20"/>
                <w:szCs w:val="20"/>
                <w:lang w:eastAsia="en-GB"/>
              </w:rPr>
              <w:t xml:space="preserve"> across all campuses and an extension of opening hours was planned, but there were social distancing restrictions in place. The </w:t>
            </w:r>
            <w:r w:rsidR="002207EB" w:rsidRPr="000E6BE3">
              <w:rPr>
                <w:rFonts w:eastAsia="Times New Roman"/>
                <w:color w:val="000000" w:themeColor="text1"/>
                <w:sz w:val="20"/>
                <w:szCs w:val="20"/>
                <w:lang w:eastAsia="en-GB"/>
              </w:rPr>
              <w:t>Library Manager &amp; Liaison Librarian</w:t>
            </w:r>
            <w:r w:rsidR="002207EB">
              <w:rPr>
                <w:rFonts w:eastAsia="Times New Roman"/>
                <w:color w:val="000000" w:themeColor="text1"/>
                <w:sz w:val="20"/>
                <w:szCs w:val="20"/>
                <w:lang w:eastAsia="en-GB"/>
              </w:rPr>
              <w:t xml:space="preserve"> referred students to the library website to check opening hours.</w:t>
            </w:r>
          </w:p>
          <w:p w14:paraId="66930989" w14:textId="77777777" w:rsidR="00F35264" w:rsidRPr="002207EB" w:rsidRDefault="00F35264" w:rsidP="00F35264">
            <w:pPr>
              <w:pStyle w:val="Default"/>
              <w:ind w:left="567"/>
              <w:jc w:val="both"/>
              <w:rPr>
                <w:sz w:val="20"/>
                <w:szCs w:val="20"/>
              </w:rPr>
            </w:pPr>
          </w:p>
          <w:p w14:paraId="18EE7A9E" w14:textId="6D803BB2" w:rsidR="002207EB" w:rsidRPr="00C976F1" w:rsidRDefault="00F67E37" w:rsidP="002207EB">
            <w:pPr>
              <w:pStyle w:val="Default"/>
              <w:numPr>
                <w:ilvl w:val="1"/>
                <w:numId w:val="8"/>
              </w:numPr>
              <w:jc w:val="both"/>
              <w:rPr>
                <w:sz w:val="20"/>
                <w:szCs w:val="20"/>
              </w:rPr>
            </w:pPr>
            <w:r>
              <w:rPr>
                <w:sz w:val="20"/>
                <w:szCs w:val="20"/>
              </w:rPr>
              <w:t xml:space="preserve">The </w:t>
            </w:r>
            <w:r w:rsidRPr="000E6BE3">
              <w:rPr>
                <w:rFonts w:eastAsia="Times New Roman"/>
                <w:color w:val="000000" w:themeColor="text1"/>
                <w:sz w:val="20"/>
                <w:szCs w:val="20"/>
                <w:lang w:eastAsia="en-GB"/>
              </w:rPr>
              <w:t>Library Manager &amp; Liaison Librarian</w:t>
            </w:r>
            <w:r>
              <w:rPr>
                <w:rFonts w:eastAsia="Times New Roman"/>
                <w:color w:val="000000" w:themeColor="text1"/>
                <w:sz w:val="20"/>
                <w:szCs w:val="20"/>
                <w:lang w:eastAsia="en-GB"/>
              </w:rPr>
              <w:t xml:space="preserve"> encouraged students to get involved in the Student Shapers project, which was a paid opportunity.</w:t>
            </w:r>
          </w:p>
        </w:tc>
      </w:tr>
      <w:tr w:rsidR="00473BA2" w:rsidRPr="00DE33B1" w14:paraId="58A16289" w14:textId="77777777" w:rsidTr="00FA4427">
        <w:tc>
          <w:tcPr>
            <w:tcW w:w="10485" w:type="dxa"/>
            <w:gridSpan w:val="2"/>
          </w:tcPr>
          <w:p w14:paraId="1DFEF247" w14:textId="259C94A7" w:rsidR="00473BA2" w:rsidRDefault="00473BA2" w:rsidP="00473BA2">
            <w:pPr>
              <w:pStyle w:val="ListParagraph"/>
              <w:numPr>
                <w:ilvl w:val="0"/>
                <w:numId w:val="8"/>
              </w:numPr>
              <w:rPr>
                <w:rFonts w:cs="Arial"/>
                <w:b/>
                <w:bCs/>
                <w:sz w:val="20"/>
                <w:szCs w:val="20"/>
              </w:rPr>
            </w:pPr>
            <w:r>
              <w:rPr>
                <w:rFonts w:cs="Arial"/>
                <w:b/>
                <w:bCs/>
                <w:sz w:val="20"/>
                <w:szCs w:val="20"/>
              </w:rPr>
              <w:t>Curriculum Review</w:t>
            </w:r>
          </w:p>
        </w:tc>
      </w:tr>
      <w:tr w:rsidR="00473BA2" w:rsidRPr="00DE33B1" w14:paraId="47E16210" w14:textId="77777777" w:rsidTr="00473BA2">
        <w:tc>
          <w:tcPr>
            <w:tcW w:w="1606" w:type="dxa"/>
          </w:tcPr>
          <w:p w14:paraId="02B1E8C4" w14:textId="51497AB3" w:rsidR="00473BA2" w:rsidRPr="00473BA2" w:rsidRDefault="00473BA2" w:rsidP="00473BA2">
            <w:pPr>
              <w:rPr>
                <w:rFonts w:cs="Arial"/>
                <w:sz w:val="20"/>
                <w:szCs w:val="20"/>
              </w:rPr>
            </w:pPr>
            <w:r>
              <w:rPr>
                <w:rFonts w:cs="Arial"/>
                <w:sz w:val="20"/>
                <w:szCs w:val="20"/>
              </w:rPr>
              <w:t>REPORTED:</w:t>
            </w:r>
          </w:p>
        </w:tc>
        <w:tc>
          <w:tcPr>
            <w:tcW w:w="8879" w:type="dxa"/>
          </w:tcPr>
          <w:p w14:paraId="7E3B66BD" w14:textId="48C2D369" w:rsidR="00473BA2" w:rsidRPr="00473BA2" w:rsidRDefault="0075510C" w:rsidP="00061D2F">
            <w:pPr>
              <w:spacing w:after="160" w:line="259" w:lineRule="auto"/>
              <w:ind w:left="0" w:firstLine="0"/>
              <w:jc w:val="both"/>
              <w:rPr>
                <w:rFonts w:cs="Arial"/>
                <w:sz w:val="20"/>
                <w:szCs w:val="20"/>
              </w:rPr>
            </w:pPr>
            <w:r w:rsidRPr="00061D2F">
              <w:rPr>
                <w:rFonts w:cs="Arial"/>
                <w:sz w:val="20"/>
                <w:szCs w:val="20"/>
              </w:rPr>
              <w:t>No items were raised.</w:t>
            </w:r>
            <w:r w:rsidR="00061D2F" w:rsidRPr="00061D2F">
              <w:rPr>
                <w:rFonts w:cs="Arial"/>
                <w:sz w:val="20"/>
                <w:szCs w:val="20"/>
              </w:rPr>
              <w:t xml:space="preserve"> The introduction of the Pre-Foundation Assistantship had already been discussed.</w:t>
            </w:r>
            <w:r w:rsidR="00061D2F">
              <w:rPr>
                <w:rFonts w:cs="Arial"/>
                <w:sz w:val="20"/>
                <w:szCs w:val="20"/>
              </w:rPr>
              <w:t xml:space="preserve"> </w:t>
            </w:r>
          </w:p>
        </w:tc>
      </w:tr>
      <w:tr w:rsidR="00473BA2" w:rsidRPr="00DE33B1" w14:paraId="29A61953" w14:textId="77777777" w:rsidTr="00E23CB8">
        <w:tc>
          <w:tcPr>
            <w:tcW w:w="10485" w:type="dxa"/>
            <w:gridSpan w:val="2"/>
          </w:tcPr>
          <w:p w14:paraId="35160AB9" w14:textId="3DF07262" w:rsidR="00473BA2" w:rsidRPr="00DE33B1" w:rsidRDefault="00473BA2" w:rsidP="00473BA2">
            <w:pPr>
              <w:pStyle w:val="ListParagraph"/>
              <w:numPr>
                <w:ilvl w:val="0"/>
                <w:numId w:val="8"/>
              </w:numPr>
              <w:rPr>
                <w:rFonts w:cs="Arial"/>
                <w:b/>
                <w:bCs/>
                <w:sz w:val="20"/>
                <w:szCs w:val="20"/>
              </w:rPr>
            </w:pPr>
            <w:r>
              <w:rPr>
                <w:rFonts w:cs="Arial"/>
                <w:b/>
                <w:bCs/>
                <w:sz w:val="20"/>
                <w:szCs w:val="20"/>
              </w:rPr>
              <w:t>Any other business</w:t>
            </w:r>
          </w:p>
        </w:tc>
      </w:tr>
      <w:tr w:rsidR="00473BA2" w:rsidRPr="00DE33B1" w14:paraId="0B3EFFA6" w14:textId="77777777" w:rsidTr="00473BA2">
        <w:tc>
          <w:tcPr>
            <w:tcW w:w="1606" w:type="dxa"/>
          </w:tcPr>
          <w:p w14:paraId="03663D46" w14:textId="01E57761" w:rsidR="00473BA2" w:rsidRPr="00DE33B1" w:rsidRDefault="00473BA2" w:rsidP="00473BA2">
            <w:pPr>
              <w:rPr>
                <w:rFonts w:cs="Arial"/>
                <w:sz w:val="20"/>
                <w:szCs w:val="20"/>
              </w:rPr>
            </w:pPr>
            <w:r w:rsidRPr="00DE33B1">
              <w:rPr>
                <w:rFonts w:cs="Arial"/>
                <w:sz w:val="20"/>
                <w:szCs w:val="20"/>
              </w:rPr>
              <w:t>REPORTED:</w:t>
            </w:r>
          </w:p>
        </w:tc>
        <w:tc>
          <w:tcPr>
            <w:tcW w:w="8879" w:type="dxa"/>
          </w:tcPr>
          <w:p w14:paraId="04494DEC" w14:textId="6ACC2952" w:rsidR="00473BA2" w:rsidRPr="0027240F" w:rsidRDefault="00B54268" w:rsidP="00473BA2">
            <w:pPr>
              <w:spacing w:after="160" w:line="259" w:lineRule="auto"/>
              <w:ind w:left="0" w:firstLine="0"/>
              <w:jc w:val="both"/>
              <w:rPr>
                <w:rFonts w:cs="Arial"/>
                <w:sz w:val="20"/>
                <w:szCs w:val="20"/>
              </w:rPr>
            </w:pPr>
            <w:r>
              <w:rPr>
                <w:rFonts w:cs="Arial"/>
                <w:sz w:val="20"/>
                <w:szCs w:val="20"/>
              </w:rPr>
              <w:t>The Chair thanked all the Student Representatives and the faculty staff for their hard work in a challenging year.</w:t>
            </w:r>
            <w:r w:rsidR="00685334">
              <w:rPr>
                <w:rFonts w:cs="Arial"/>
                <w:sz w:val="20"/>
                <w:szCs w:val="20"/>
              </w:rPr>
              <w:t xml:space="preserve"> </w:t>
            </w:r>
            <w:r w:rsidR="00473BA2">
              <w:rPr>
                <w:rFonts w:cs="Arial"/>
                <w:sz w:val="20"/>
                <w:szCs w:val="20"/>
              </w:rPr>
              <w:t>No other business was raised.</w:t>
            </w:r>
          </w:p>
        </w:tc>
      </w:tr>
      <w:tr w:rsidR="00473BA2" w:rsidRPr="00DE33B1" w14:paraId="6449C22D" w14:textId="77777777" w:rsidTr="00E23CB8">
        <w:tc>
          <w:tcPr>
            <w:tcW w:w="10485" w:type="dxa"/>
            <w:gridSpan w:val="2"/>
          </w:tcPr>
          <w:p w14:paraId="1F2EDFBB" w14:textId="77777777" w:rsidR="00473BA2" w:rsidRPr="00DE33B1" w:rsidRDefault="00473BA2" w:rsidP="00473BA2">
            <w:pPr>
              <w:pStyle w:val="ListParagraph"/>
              <w:numPr>
                <w:ilvl w:val="0"/>
                <w:numId w:val="8"/>
              </w:numPr>
              <w:rPr>
                <w:rFonts w:cs="Arial"/>
                <w:b/>
                <w:sz w:val="20"/>
                <w:szCs w:val="20"/>
              </w:rPr>
            </w:pPr>
            <w:r w:rsidRPr="00DE33B1">
              <w:rPr>
                <w:rFonts w:cs="Arial"/>
                <w:b/>
                <w:sz w:val="20"/>
                <w:szCs w:val="20"/>
              </w:rPr>
              <w:t>Date of the next meeting</w:t>
            </w:r>
          </w:p>
        </w:tc>
      </w:tr>
      <w:tr w:rsidR="00473BA2" w:rsidRPr="00DE33B1" w14:paraId="1B4F116B" w14:textId="77777777" w:rsidTr="00473BA2">
        <w:tc>
          <w:tcPr>
            <w:tcW w:w="1606" w:type="dxa"/>
          </w:tcPr>
          <w:p w14:paraId="7CAB2FDB" w14:textId="77777777" w:rsidR="00473BA2" w:rsidRPr="00DE33B1" w:rsidRDefault="00473BA2" w:rsidP="00473BA2">
            <w:pPr>
              <w:rPr>
                <w:rFonts w:cs="Arial"/>
                <w:sz w:val="20"/>
                <w:szCs w:val="20"/>
              </w:rPr>
            </w:pPr>
            <w:r w:rsidRPr="00DE33B1">
              <w:rPr>
                <w:rFonts w:cs="Arial"/>
                <w:sz w:val="20"/>
                <w:szCs w:val="20"/>
              </w:rPr>
              <w:t>REPORTED:</w:t>
            </w:r>
          </w:p>
        </w:tc>
        <w:tc>
          <w:tcPr>
            <w:tcW w:w="8879" w:type="dxa"/>
            <w:shd w:val="clear" w:color="auto" w:fill="auto"/>
          </w:tcPr>
          <w:p w14:paraId="4E57D9E5" w14:textId="4096CAFC" w:rsidR="00473BA2" w:rsidRPr="00DE33B1" w:rsidRDefault="00473BA2" w:rsidP="00473BA2">
            <w:pPr>
              <w:spacing w:after="0"/>
              <w:ind w:left="0" w:firstLine="0"/>
              <w:rPr>
                <w:rFonts w:cs="Arial"/>
                <w:sz w:val="20"/>
                <w:szCs w:val="20"/>
              </w:rPr>
            </w:pPr>
            <w:r>
              <w:rPr>
                <w:rFonts w:cs="Arial"/>
                <w:sz w:val="20"/>
                <w:szCs w:val="20"/>
              </w:rPr>
              <w:t>TBC</w:t>
            </w:r>
          </w:p>
        </w:tc>
      </w:tr>
    </w:tbl>
    <w:p w14:paraId="435BE693" w14:textId="77777777" w:rsidR="003360D3" w:rsidRPr="00DE33B1" w:rsidRDefault="009B4A6C" w:rsidP="00255D14">
      <w:pPr>
        <w:ind w:left="0" w:firstLine="0"/>
        <w:rPr>
          <w:rFonts w:cs="Arial"/>
          <w:sz w:val="20"/>
          <w:szCs w:val="20"/>
        </w:rPr>
      </w:pPr>
      <w:r w:rsidRPr="00DE33B1">
        <w:rPr>
          <w:rFonts w:cs="Arial"/>
          <w:sz w:val="20"/>
          <w:szCs w:val="20"/>
        </w:rPr>
        <w:softHyphen/>
      </w:r>
      <w:r w:rsidRPr="00DE33B1">
        <w:rPr>
          <w:rFonts w:cs="Arial"/>
          <w:sz w:val="20"/>
          <w:szCs w:val="20"/>
        </w:rPr>
        <w:softHyphen/>
      </w:r>
      <w:r w:rsidRPr="00DE33B1">
        <w:rPr>
          <w:rFonts w:cs="Arial"/>
          <w:sz w:val="20"/>
          <w:szCs w:val="20"/>
        </w:rPr>
        <w:softHyphen/>
      </w:r>
      <w:r w:rsidRPr="00DE33B1">
        <w:rPr>
          <w:rFonts w:cs="Arial"/>
          <w:sz w:val="20"/>
          <w:szCs w:val="20"/>
        </w:rPr>
        <w:softHyphen/>
      </w:r>
      <w:r w:rsidR="005A5A25" w:rsidRPr="00DE33B1">
        <w:rPr>
          <w:rFonts w:cs="Arial"/>
          <w:sz w:val="20"/>
          <w:szCs w:val="20"/>
        </w:rPr>
        <w:br w:type="textWrapping" w:clear="all"/>
      </w:r>
    </w:p>
    <w:sectPr w:rsidR="003360D3" w:rsidRPr="00DE33B1" w:rsidSect="00A2547E">
      <w:headerReference w:type="default" r:id="rId8"/>
      <w:footerReference w:type="default" r:id="rId9"/>
      <w:headerReference w:type="first" r:id="rId10"/>
      <w:footerReference w:type="first" r:id="rId11"/>
      <w:pgSz w:w="11906" w:h="16838"/>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C34C9" w14:textId="77777777" w:rsidR="00FA4427" w:rsidRDefault="00FA4427" w:rsidP="00E979BF">
      <w:pPr>
        <w:spacing w:after="0"/>
      </w:pPr>
      <w:r>
        <w:separator/>
      </w:r>
    </w:p>
  </w:endnote>
  <w:endnote w:type="continuationSeparator" w:id="0">
    <w:p w14:paraId="45323D8B" w14:textId="77777777" w:rsidR="00FA4427" w:rsidRDefault="00FA4427" w:rsidP="00E97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20"/>
        <w:szCs w:val="20"/>
      </w:rPr>
      <w:id w:val="-1657907099"/>
      <w:docPartObj>
        <w:docPartGallery w:val="Page Numbers (Bottom of Page)"/>
        <w:docPartUnique/>
      </w:docPartObj>
    </w:sdtPr>
    <w:sdtEndPr>
      <w:rPr>
        <w:noProof/>
      </w:rPr>
    </w:sdtEndPr>
    <w:sdtContent>
      <w:p w14:paraId="419D4171" w14:textId="77777777" w:rsidR="00FA4427" w:rsidRPr="00A2547E" w:rsidRDefault="00685334" w:rsidP="00A2547E">
        <w:pPr>
          <w:pStyle w:val="Footer"/>
          <w:tabs>
            <w:tab w:val="clear" w:pos="9026"/>
            <w:tab w:val="right" w:pos="10204"/>
          </w:tabs>
          <w:ind w:left="0" w:firstLine="0"/>
          <w:jc w:val="right"/>
          <w:rPr>
            <w:sz w:val="20"/>
          </w:rPr>
        </w:pPr>
        <w:sdt>
          <w:sdtPr>
            <w:rPr>
              <w:sz w:val="20"/>
            </w:rPr>
            <w:id w:val="1962450946"/>
            <w:docPartObj>
              <w:docPartGallery w:val="Page Numbers (Bottom of Page)"/>
              <w:docPartUnique/>
            </w:docPartObj>
          </w:sdtPr>
          <w:sdtEndPr/>
          <w:sdtContent>
            <w:r w:rsidR="00FA4427">
              <w:rPr>
                <w:rFonts w:cs="Arial"/>
                <w:sz w:val="20"/>
                <w:szCs w:val="20"/>
              </w:rPr>
              <w:t xml:space="preserve">Page </w:t>
            </w:r>
            <w:r w:rsidR="00FA4427">
              <w:fldChar w:fldCharType="begin"/>
            </w:r>
            <w:r w:rsidR="00FA4427">
              <w:instrText xml:space="preserve"> PAGE   \* MERGEFORMAT </w:instrText>
            </w:r>
            <w:r w:rsidR="00FA4427">
              <w:fldChar w:fldCharType="separate"/>
            </w:r>
            <w:r w:rsidR="00FA4427" w:rsidRPr="00E71AAC">
              <w:rPr>
                <w:rFonts w:cs="Arial"/>
                <w:noProof/>
                <w:sz w:val="20"/>
                <w:szCs w:val="20"/>
              </w:rPr>
              <w:t>4</w:t>
            </w:r>
            <w:r w:rsidR="00FA4427">
              <w:rPr>
                <w:rFonts w:cs="Arial"/>
                <w:noProof/>
                <w:sz w:val="20"/>
                <w:szCs w:val="20"/>
              </w:rPr>
              <w:fldChar w:fldCharType="end"/>
            </w:r>
            <w:r w:rsidR="00FA4427">
              <w:rPr>
                <w:rFonts w:cs="Arial"/>
                <w:noProof/>
                <w:sz w:val="20"/>
                <w:szCs w:val="20"/>
              </w:rPr>
              <w:t xml:space="preserve"> of </w:t>
            </w:r>
            <w:r w:rsidR="00FA4427">
              <w:rPr>
                <w:rFonts w:cs="Arial"/>
                <w:sz w:val="20"/>
                <w:szCs w:val="20"/>
              </w:rPr>
              <w:fldChar w:fldCharType="begin"/>
            </w:r>
            <w:r w:rsidR="00FA4427">
              <w:rPr>
                <w:rFonts w:cs="Arial"/>
                <w:sz w:val="20"/>
                <w:szCs w:val="20"/>
              </w:rPr>
              <w:instrText xml:space="preserve"> NUMPAGES   \* MERGEFORMAT </w:instrText>
            </w:r>
            <w:r w:rsidR="00FA4427">
              <w:rPr>
                <w:rFonts w:cs="Arial"/>
                <w:sz w:val="20"/>
                <w:szCs w:val="20"/>
              </w:rPr>
              <w:fldChar w:fldCharType="separate"/>
            </w:r>
            <w:r w:rsidR="00FA4427">
              <w:rPr>
                <w:rFonts w:cs="Arial"/>
                <w:noProof/>
                <w:sz w:val="20"/>
                <w:szCs w:val="20"/>
              </w:rPr>
              <w:t>6</w:t>
            </w:r>
            <w:r w:rsidR="00FA4427">
              <w:rPr>
                <w:rFonts w:cs="Arial"/>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sz w:val="20"/>
        <w:szCs w:val="20"/>
      </w:rPr>
      <w:id w:val="517967997"/>
      <w:docPartObj>
        <w:docPartGallery w:val="Page Numbers (Bottom of Page)"/>
        <w:docPartUnique/>
      </w:docPartObj>
    </w:sdtPr>
    <w:sdtEndPr>
      <w:rPr>
        <w:noProof/>
      </w:rPr>
    </w:sdtEndPr>
    <w:sdtContent>
      <w:p w14:paraId="1BFEDBA2" w14:textId="77777777" w:rsidR="00FA4427" w:rsidRPr="00205E02" w:rsidRDefault="00685334" w:rsidP="00205E02">
        <w:pPr>
          <w:pStyle w:val="Footer"/>
          <w:tabs>
            <w:tab w:val="clear" w:pos="9026"/>
            <w:tab w:val="right" w:pos="10204"/>
          </w:tabs>
          <w:ind w:left="0" w:firstLine="0"/>
          <w:jc w:val="right"/>
          <w:rPr>
            <w:sz w:val="20"/>
          </w:rPr>
        </w:pPr>
        <w:sdt>
          <w:sdtPr>
            <w:rPr>
              <w:sz w:val="20"/>
            </w:rPr>
            <w:id w:val="-255747354"/>
            <w:docPartObj>
              <w:docPartGallery w:val="Page Numbers (Bottom of Page)"/>
              <w:docPartUnique/>
            </w:docPartObj>
          </w:sdtPr>
          <w:sdtEndPr/>
          <w:sdtContent>
            <w:r w:rsidR="00FA4427">
              <w:rPr>
                <w:rFonts w:cs="Arial"/>
                <w:sz w:val="20"/>
                <w:szCs w:val="20"/>
              </w:rPr>
              <w:t xml:space="preserve">Page </w:t>
            </w:r>
            <w:r w:rsidR="00FA4427">
              <w:fldChar w:fldCharType="begin"/>
            </w:r>
            <w:r w:rsidR="00FA4427">
              <w:instrText xml:space="preserve"> PAGE   \* MERGEFORMAT </w:instrText>
            </w:r>
            <w:r w:rsidR="00FA4427">
              <w:fldChar w:fldCharType="separate"/>
            </w:r>
            <w:r w:rsidR="00FA4427" w:rsidRPr="00E71AAC">
              <w:rPr>
                <w:rFonts w:cs="Arial"/>
                <w:noProof/>
                <w:sz w:val="20"/>
                <w:szCs w:val="20"/>
              </w:rPr>
              <w:t>1</w:t>
            </w:r>
            <w:r w:rsidR="00FA4427">
              <w:rPr>
                <w:rFonts w:cs="Arial"/>
                <w:noProof/>
                <w:sz w:val="20"/>
                <w:szCs w:val="20"/>
              </w:rPr>
              <w:fldChar w:fldCharType="end"/>
            </w:r>
            <w:r w:rsidR="00FA4427">
              <w:rPr>
                <w:rFonts w:cs="Arial"/>
                <w:noProof/>
                <w:sz w:val="20"/>
                <w:szCs w:val="20"/>
              </w:rPr>
              <w:t xml:space="preserve"> of </w:t>
            </w:r>
            <w:r w:rsidR="00FA4427">
              <w:rPr>
                <w:rFonts w:cs="Arial"/>
                <w:sz w:val="20"/>
                <w:szCs w:val="20"/>
              </w:rPr>
              <w:fldChar w:fldCharType="begin"/>
            </w:r>
            <w:r w:rsidR="00FA4427">
              <w:rPr>
                <w:rFonts w:cs="Arial"/>
                <w:sz w:val="20"/>
                <w:szCs w:val="20"/>
              </w:rPr>
              <w:instrText xml:space="preserve"> NUMPAGES   \* MERGEFORMAT </w:instrText>
            </w:r>
            <w:r w:rsidR="00FA4427">
              <w:rPr>
                <w:rFonts w:cs="Arial"/>
                <w:sz w:val="20"/>
                <w:szCs w:val="20"/>
              </w:rPr>
              <w:fldChar w:fldCharType="separate"/>
            </w:r>
            <w:r w:rsidR="00FA4427">
              <w:rPr>
                <w:rFonts w:cs="Arial"/>
                <w:noProof/>
                <w:sz w:val="20"/>
                <w:szCs w:val="20"/>
              </w:rPr>
              <w:t>6</w:t>
            </w:r>
            <w:r w:rsidR="00FA4427">
              <w:rPr>
                <w:rFonts w:cs="Arial"/>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B0135" w14:textId="77777777" w:rsidR="00FA4427" w:rsidRDefault="00FA4427" w:rsidP="00E979BF">
      <w:pPr>
        <w:spacing w:after="0"/>
      </w:pPr>
      <w:r>
        <w:separator/>
      </w:r>
    </w:p>
  </w:footnote>
  <w:footnote w:type="continuationSeparator" w:id="0">
    <w:p w14:paraId="562C14B3" w14:textId="77777777" w:rsidR="00FA4427" w:rsidRDefault="00FA4427" w:rsidP="00E979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CCDC9" w14:textId="7539CD5D" w:rsidR="00FA4427" w:rsidRPr="008641F0" w:rsidRDefault="00FA4427" w:rsidP="008641F0">
    <w:pPr>
      <w:spacing w:after="0"/>
      <w:ind w:left="-142" w:right="-2" w:firstLine="0"/>
      <w:jc w:val="right"/>
      <w:rPr>
        <w:bCs/>
        <w:szCs w:val="22"/>
      </w:rPr>
    </w:pPr>
    <w:r w:rsidRPr="002C1CC2">
      <w:rPr>
        <w:bCs/>
        <w:szCs w:val="22"/>
      </w:rPr>
      <w:t>SSLG356</w:t>
    </w:r>
    <w:r>
      <w:rPr>
        <w:bCs/>
        <w:szCs w:val="22"/>
      </w:rPr>
      <w:t>2021-11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183B" w14:textId="40D48C0C" w:rsidR="00FA4427" w:rsidRDefault="00FA4427" w:rsidP="008641F0">
    <w:pPr>
      <w:spacing w:after="0"/>
      <w:ind w:left="-142" w:right="-2" w:firstLine="0"/>
      <w:jc w:val="right"/>
      <w:rPr>
        <w:bCs/>
        <w:szCs w:val="22"/>
      </w:rPr>
    </w:pPr>
  </w:p>
  <w:p w14:paraId="68A98BF6" w14:textId="77777777" w:rsidR="00FA4427" w:rsidRPr="00E979BF" w:rsidRDefault="00FA4427" w:rsidP="0015202A">
    <w:pPr>
      <w:spacing w:after="0"/>
      <w:ind w:left="-142" w:right="-2" w:firstLine="0"/>
      <w:jc w:val="right"/>
      <w:rPr>
        <w:rFonts w:eastAsia="MS Mincho" w:cs="Times New Roman"/>
        <w:kern w:val="18"/>
        <w:sz w:val="16"/>
        <w:szCs w:val="20"/>
      </w:rPr>
    </w:pPr>
    <w:r w:rsidRPr="0015202A">
      <w:rPr>
        <w:rFonts w:eastAsia="MS Mincho" w:cs="Times New Roman"/>
        <w:bCs/>
        <w:noProof/>
        <w:kern w:val="18"/>
        <w:sz w:val="32"/>
        <w:szCs w:val="20"/>
        <w:lang w:eastAsia="en-GB"/>
      </w:rPr>
      <w:drawing>
        <wp:anchor distT="0" distB="0" distL="114300" distR="114300" simplePos="0" relativeHeight="251658240" behindDoc="0" locked="0" layoutInCell="1" allowOverlap="1" wp14:anchorId="1CDFA74D" wp14:editId="4B21FA22">
          <wp:simplePos x="0" y="0"/>
          <wp:positionH relativeFrom="margin">
            <wp:posOffset>-85725</wp:posOffset>
          </wp:positionH>
          <wp:positionV relativeFrom="margin">
            <wp:posOffset>-561975</wp:posOffset>
          </wp:positionV>
          <wp:extent cx="1799590" cy="651510"/>
          <wp:effectExtent l="0" t="0" r="0" b="0"/>
          <wp:wrapSquare wrapText="bothSides"/>
          <wp:docPr id="2" name="Picture 2" descr="C:\Users\jrutherf\Desktop\Programme Administrator\Imperial 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utherf\Desktop\Programme Administrator\Imperial logo-NE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9590" cy="651510"/>
                  </a:xfrm>
                  <a:prstGeom prst="rect">
                    <a:avLst/>
                  </a:prstGeom>
                  <a:noFill/>
                  <a:ln>
                    <a:noFill/>
                  </a:ln>
                </pic:spPr>
              </pic:pic>
            </a:graphicData>
          </a:graphic>
        </wp:anchor>
      </w:drawing>
    </w:r>
    <w:r>
      <w:rPr>
        <w:rFonts w:eastAsia="MS Mincho" w:cs="Times New Roman"/>
        <w:bCs/>
        <w:kern w:val="18"/>
        <w:sz w:val="32"/>
        <w:szCs w:val="20"/>
      </w:rPr>
      <w:t>School</w:t>
    </w:r>
    <w:r w:rsidRPr="00E979BF">
      <w:rPr>
        <w:rFonts w:eastAsia="MS Mincho" w:cs="Times New Roman"/>
        <w:bCs/>
        <w:kern w:val="18"/>
        <w:sz w:val="32"/>
        <w:szCs w:val="20"/>
      </w:rPr>
      <w:t xml:space="preserve"> of Medicine</w:t>
    </w:r>
  </w:p>
  <w:p w14:paraId="4B6B5860" w14:textId="77777777" w:rsidR="00FA4427" w:rsidRPr="00E979BF" w:rsidRDefault="00FA4427" w:rsidP="0015202A">
    <w:pPr>
      <w:spacing w:after="0"/>
      <w:ind w:left="0" w:right="-2" w:firstLine="0"/>
      <w:jc w:val="right"/>
      <w:rPr>
        <w:rFonts w:eastAsia="MS Mincho" w:cs="Times New Roman"/>
        <w:kern w:val="18"/>
        <w:sz w:val="28"/>
        <w:szCs w:val="28"/>
      </w:rPr>
    </w:pPr>
    <w:r w:rsidRPr="00E979BF">
      <w:rPr>
        <w:rFonts w:eastAsia="MS Mincho" w:cs="Times New Roman"/>
        <w:bCs/>
        <w:kern w:val="18"/>
        <w:sz w:val="28"/>
        <w:szCs w:val="28"/>
      </w:rPr>
      <w:t>Faculty Education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42842"/>
    <w:multiLevelType w:val="hybridMultilevel"/>
    <w:tmpl w:val="696A9530"/>
    <w:lvl w:ilvl="0" w:tplc="204448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23DC"/>
    <w:multiLevelType w:val="hybridMultilevel"/>
    <w:tmpl w:val="CABE7E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7ED3364"/>
    <w:multiLevelType w:val="hybridMultilevel"/>
    <w:tmpl w:val="6FB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B5948"/>
    <w:multiLevelType w:val="hybridMultilevel"/>
    <w:tmpl w:val="8176FF48"/>
    <w:lvl w:ilvl="0" w:tplc="2DA223BA">
      <w:start w:val="1"/>
      <w:numFmt w:val="bullet"/>
      <w:lvlText w:val=""/>
      <w:lvlJc w:val="left"/>
      <w:pPr>
        <w:ind w:left="724" w:hanging="360"/>
      </w:pPr>
      <w:rPr>
        <w:rFonts w:ascii="Symbol" w:hAnsi="Symbol" w:hint="default"/>
        <w:color w:val="auto"/>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15:restartNumberingAfterBreak="0">
    <w:nsid w:val="0B4B00C3"/>
    <w:multiLevelType w:val="multilevel"/>
    <w:tmpl w:val="491E514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DA417E"/>
    <w:multiLevelType w:val="hybridMultilevel"/>
    <w:tmpl w:val="8E2CD476"/>
    <w:lvl w:ilvl="0" w:tplc="7DFE01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5167A"/>
    <w:multiLevelType w:val="hybridMultilevel"/>
    <w:tmpl w:val="E56270DA"/>
    <w:lvl w:ilvl="0" w:tplc="3C090001">
      <w:start w:val="1"/>
      <w:numFmt w:val="bullet"/>
      <w:lvlText w:val=""/>
      <w:lvlJc w:val="left"/>
      <w:pPr>
        <w:ind w:left="2202" w:hanging="360"/>
      </w:pPr>
      <w:rPr>
        <w:rFonts w:ascii="Symbol" w:hAnsi="Symbol" w:hint="default"/>
      </w:rPr>
    </w:lvl>
    <w:lvl w:ilvl="1" w:tplc="3C090003" w:tentative="1">
      <w:start w:val="1"/>
      <w:numFmt w:val="bullet"/>
      <w:lvlText w:val="o"/>
      <w:lvlJc w:val="left"/>
      <w:pPr>
        <w:ind w:left="2922" w:hanging="360"/>
      </w:pPr>
      <w:rPr>
        <w:rFonts w:ascii="Courier New" w:hAnsi="Courier New" w:cs="Courier New" w:hint="default"/>
      </w:rPr>
    </w:lvl>
    <w:lvl w:ilvl="2" w:tplc="3C090005" w:tentative="1">
      <w:start w:val="1"/>
      <w:numFmt w:val="bullet"/>
      <w:lvlText w:val=""/>
      <w:lvlJc w:val="left"/>
      <w:pPr>
        <w:ind w:left="3642" w:hanging="360"/>
      </w:pPr>
      <w:rPr>
        <w:rFonts w:ascii="Wingdings" w:hAnsi="Wingdings" w:hint="default"/>
      </w:rPr>
    </w:lvl>
    <w:lvl w:ilvl="3" w:tplc="3C090001" w:tentative="1">
      <w:start w:val="1"/>
      <w:numFmt w:val="bullet"/>
      <w:lvlText w:val=""/>
      <w:lvlJc w:val="left"/>
      <w:pPr>
        <w:ind w:left="4362" w:hanging="360"/>
      </w:pPr>
      <w:rPr>
        <w:rFonts w:ascii="Symbol" w:hAnsi="Symbol" w:hint="default"/>
      </w:rPr>
    </w:lvl>
    <w:lvl w:ilvl="4" w:tplc="3C090003" w:tentative="1">
      <w:start w:val="1"/>
      <w:numFmt w:val="bullet"/>
      <w:lvlText w:val="o"/>
      <w:lvlJc w:val="left"/>
      <w:pPr>
        <w:ind w:left="5082" w:hanging="360"/>
      </w:pPr>
      <w:rPr>
        <w:rFonts w:ascii="Courier New" w:hAnsi="Courier New" w:cs="Courier New" w:hint="default"/>
      </w:rPr>
    </w:lvl>
    <w:lvl w:ilvl="5" w:tplc="3C090005" w:tentative="1">
      <w:start w:val="1"/>
      <w:numFmt w:val="bullet"/>
      <w:lvlText w:val=""/>
      <w:lvlJc w:val="left"/>
      <w:pPr>
        <w:ind w:left="5802" w:hanging="360"/>
      </w:pPr>
      <w:rPr>
        <w:rFonts w:ascii="Wingdings" w:hAnsi="Wingdings" w:hint="default"/>
      </w:rPr>
    </w:lvl>
    <w:lvl w:ilvl="6" w:tplc="3C090001" w:tentative="1">
      <w:start w:val="1"/>
      <w:numFmt w:val="bullet"/>
      <w:lvlText w:val=""/>
      <w:lvlJc w:val="left"/>
      <w:pPr>
        <w:ind w:left="6522" w:hanging="360"/>
      </w:pPr>
      <w:rPr>
        <w:rFonts w:ascii="Symbol" w:hAnsi="Symbol" w:hint="default"/>
      </w:rPr>
    </w:lvl>
    <w:lvl w:ilvl="7" w:tplc="3C090003" w:tentative="1">
      <w:start w:val="1"/>
      <w:numFmt w:val="bullet"/>
      <w:lvlText w:val="o"/>
      <w:lvlJc w:val="left"/>
      <w:pPr>
        <w:ind w:left="7242" w:hanging="360"/>
      </w:pPr>
      <w:rPr>
        <w:rFonts w:ascii="Courier New" w:hAnsi="Courier New" w:cs="Courier New" w:hint="default"/>
      </w:rPr>
    </w:lvl>
    <w:lvl w:ilvl="8" w:tplc="3C090005" w:tentative="1">
      <w:start w:val="1"/>
      <w:numFmt w:val="bullet"/>
      <w:lvlText w:val=""/>
      <w:lvlJc w:val="left"/>
      <w:pPr>
        <w:ind w:left="7962" w:hanging="360"/>
      </w:pPr>
      <w:rPr>
        <w:rFonts w:ascii="Wingdings" w:hAnsi="Wingdings" w:hint="default"/>
      </w:rPr>
    </w:lvl>
  </w:abstractNum>
  <w:abstractNum w:abstractNumId="7" w15:restartNumberingAfterBreak="0">
    <w:nsid w:val="238E32B3"/>
    <w:multiLevelType w:val="hybridMultilevel"/>
    <w:tmpl w:val="8F6813FA"/>
    <w:lvl w:ilvl="0" w:tplc="7DFE01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636F7"/>
    <w:multiLevelType w:val="hybridMultilevel"/>
    <w:tmpl w:val="9DA8C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C4CD0"/>
    <w:multiLevelType w:val="hybridMultilevel"/>
    <w:tmpl w:val="335CB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D1511"/>
    <w:multiLevelType w:val="multilevel"/>
    <w:tmpl w:val="E0E2F154"/>
    <w:styleLink w:val="Minuteslists"/>
    <w:lvl w:ilvl="0">
      <w:start w:val="1"/>
      <w:numFmt w:val="decimal"/>
      <w:lvlText w:val="%1."/>
      <w:lvlJc w:val="left"/>
      <w:pPr>
        <w:tabs>
          <w:tab w:val="num" w:pos="284"/>
        </w:tabs>
        <w:ind w:left="284" w:hanging="284"/>
      </w:pPr>
      <w:rPr>
        <w:rFonts w:hint="default"/>
        <w:b/>
        <w:sz w:val="22"/>
      </w:rPr>
    </w:lvl>
    <w:lvl w:ilvl="1">
      <w:start w:val="1"/>
      <w:numFmt w:val="decimal"/>
      <w:lvlText w:val="%1.%2."/>
      <w:lvlJc w:val="left"/>
      <w:pPr>
        <w:ind w:left="1512" w:hanging="1512"/>
      </w:pPr>
      <w:rPr>
        <w:rFonts w:hint="default"/>
        <w:b w:val="0"/>
        <w:sz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34404731"/>
    <w:multiLevelType w:val="multilevel"/>
    <w:tmpl w:val="491E514E"/>
    <w:lvl w:ilvl="0">
      <w:start w:val="6"/>
      <w:numFmt w:val="decimal"/>
      <w:lvlText w:val="%1."/>
      <w:lvlJc w:val="left"/>
      <w:pPr>
        <w:ind w:left="435" w:hanging="435"/>
      </w:pPr>
      <w:rPr>
        <w:rFonts w:hint="default"/>
      </w:rPr>
    </w:lvl>
    <w:lvl w:ilvl="1">
      <w:start w:val="11"/>
      <w:numFmt w:val="decimal"/>
      <w:lvlText w:val="%1.%2."/>
      <w:lvlJc w:val="left"/>
      <w:pPr>
        <w:ind w:left="435" w:hanging="435"/>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9C1BEC"/>
    <w:multiLevelType w:val="hybridMultilevel"/>
    <w:tmpl w:val="B42213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BF13A40"/>
    <w:multiLevelType w:val="hybridMultilevel"/>
    <w:tmpl w:val="C67ADAF6"/>
    <w:lvl w:ilvl="0" w:tplc="3C090001">
      <w:start w:val="1"/>
      <w:numFmt w:val="bullet"/>
      <w:lvlText w:val=""/>
      <w:lvlJc w:val="left"/>
      <w:pPr>
        <w:ind w:left="2160" w:hanging="360"/>
      </w:pPr>
      <w:rPr>
        <w:rFonts w:ascii="Symbol" w:hAnsi="Symbol" w:hint="default"/>
      </w:rPr>
    </w:lvl>
    <w:lvl w:ilvl="1" w:tplc="3C090003">
      <w:start w:val="1"/>
      <w:numFmt w:val="bullet"/>
      <w:lvlText w:val="o"/>
      <w:lvlJc w:val="left"/>
      <w:pPr>
        <w:ind w:left="2880" w:hanging="360"/>
      </w:pPr>
      <w:rPr>
        <w:rFonts w:ascii="Courier New" w:hAnsi="Courier New" w:cs="Courier New" w:hint="default"/>
      </w:rPr>
    </w:lvl>
    <w:lvl w:ilvl="2" w:tplc="3C090005" w:tentative="1">
      <w:start w:val="1"/>
      <w:numFmt w:val="bullet"/>
      <w:lvlText w:val=""/>
      <w:lvlJc w:val="left"/>
      <w:pPr>
        <w:ind w:left="3600" w:hanging="360"/>
      </w:pPr>
      <w:rPr>
        <w:rFonts w:ascii="Wingdings" w:hAnsi="Wingdings" w:hint="default"/>
      </w:rPr>
    </w:lvl>
    <w:lvl w:ilvl="3" w:tplc="3C090001" w:tentative="1">
      <w:start w:val="1"/>
      <w:numFmt w:val="bullet"/>
      <w:lvlText w:val=""/>
      <w:lvlJc w:val="left"/>
      <w:pPr>
        <w:ind w:left="4320" w:hanging="360"/>
      </w:pPr>
      <w:rPr>
        <w:rFonts w:ascii="Symbol" w:hAnsi="Symbol" w:hint="default"/>
      </w:rPr>
    </w:lvl>
    <w:lvl w:ilvl="4" w:tplc="3C090003" w:tentative="1">
      <w:start w:val="1"/>
      <w:numFmt w:val="bullet"/>
      <w:lvlText w:val="o"/>
      <w:lvlJc w:val="left"/>
      <w:pPr>
        <w:ind w:left="5040" w:hanging="360"/>
      </w:pPr>
      <w:rPr>
        <w:rFonts w:ascii="Courier New" w:hAnsi="Courier New" w:cs="Courier New" w:hint="default"/>
      </w:rPr>
    </w:lvl>
    <w:lvl w:ilvl="5" w:tplc="3C090005" w:tentative="1">
      <w:start w:val="1"/>
      <w:numFmt w:val="bullet"/>
      <w:lvlText w:val=""/>
      <w:lvlJc w:val="left"/>
      <w:pPr>
        <w:ind w:left="5760" w:hanging="360"/>
      </w:pPr>
      <w:rPr>
        <w:rFonts w:ascii="Wingdings" w:hAnsi="Wingdings" w:hint="default"/>
      </w:rPr>
    </w:lvl>
    <w:lvl w:ilvl="6" w:tplc="3C090001" w:tentative="1">
      <w:start w:val="1"/>
      <w:numFmt w:val="bullet"/>
      <w:lvlText w:val=""/>
      <w:lvlJc w:val="left"/>
      <w:pPr>
        <w:ind w:left="6480" w:hanging="360"/>
      </w:pPr>
      <w:rPr>
        <w:rFonts w:ascii="Symbol" w:hAnsi="Symbol" w:hint="default"/>
      </w:rPr>
    </w:lvl>
    <w:lvl w:ilvl="7" w:tplc="3C090003" w:tentative="1">
      <w:start w:val="1"/>
      <w:numFmt w:val="bullet"/>
      <w:lvlText w:val="o"/>
      <w:lvlJc w:val="left"/>
      <w:pPr>
        <w:ind w:left="7200" w:hanging="360"/>
      </w:pPr>
      <w:rPr>
        <w:rFonts w:ascii="Courier New" w:hAnsi="Courier New" w:cs="Courier New" w:hint="default"/>
      </w:rPr>
    </w:lvl>
    <w:lvl w:ilvl="8" w:tplc="3C090005" w:tentative="1">
      <w:start w:val="1"/>
      <w:numFmt w:val="bullet"/>
      <w:lvlText w:val=""/>
      <w:lvlJc w:val="left"/>
      <w:pPr>
        <w:ind w:left="7920" w:hanging="360"/>
      </w:pPr>
      <w:rPr>
        <w:rFonts w:ascii="Wingdings" w:hAnsi="Wingdings" w:hint="default"/>
      </w:rPr>
    </w:lvl>
  </w:abstractNum>
  <w:abstractNum w:abstractNumId="14" w15:restartNumberingAfterBreak="0">
    <w:nsid w:val="40AD7DB8"/>
    <w:multiLevelType w:val="multilevel"/>
    <w:tmpl w:val="841EE964"/>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bCs w:val="0"/>
        <w:i w:val="0"/>
        <w:color w:val="auto"/>
        <w:sz w:val="20"/>
        <w:szCs w:val="20"/>
      </w:rPr>
    </w:lvl>
    <w:lvl w:ilvl="2">
      <w:start w:val="1"/>
      <w:numFmt w:val="decimal"/>
      <w:lvlText w:val="%1.%2.%3."/>
      <w:lvlJc w:val="left"/>
      <w:pPr>
        <w:tabs>
          <w:tab w:val="num" w:pos="794"/>
        </w:tabs>
        <w:ind w:left="567" w:hanging="567"/>
      </w:pPr>
      <w:rPr>
        <w:rFonts w:hint="default"/>
      </w:rPr>
    </w:lvl>
    <w:lvl w:ilvl="3">
      <w:start w:val="1"/>
      <w:numFmt w:val="decimal"/>
      <w:lvlText w:val="%1.%2.%3.%4."/>
      <w:lvlJc w:val="left"/>
      <w:pPr>
        <w:tabs>
          <w:tab w:val="num" w:pos="794"/>
        </w:tabs>
        <w:ind w:left="567" w:hanging="567"/>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tabs>
          <w:tab w:val="num" w:pos="794"/>
        </w:tabs>
        <w:ind w:left="567" w:hanging="567"/>
      </w:pPr>
      <w:rPr>
        <w:rFonts w:hint="default"/>
      </w:rPr>
    </w:lvl>
    <w:lvl w:ilvl="6">
      <w:start w:val="1"/>
      <w:numFmt w:val="decimal"/>
      <w:lvlText w:val="%1.%2.%3.%4.%5.%6.%7."/>
      <w:lvlJc w:val="left"/>
      <w:pPr>
        <w:tabs>
          <w:tab w:val="num" w:pos="794"/>
        </w:tabs>
        <w:ind w:left="567" w:hanging="567"/>
      </w:pPr>
      <w:rPr>
        <w:rFonts w:hint="default"/>
      </w:rPr>
    </w:lvl>
    <w:lvl w:ilvl="7">
      <w:start w:val="1"/>
      <w:numFmt w:val="decimal"/>
      <w:lvlText w:val="%1.%2.%3.%4.%5.%6.%7.%8."/>
      <w:lvlJc w:val="left"/>
      <w:pPr>
        <w:tabs>
          <w:tab w:val="num" w:pos="794"/>
        </w:tabs>
        <w:ind w:left="567" w:hanging="567"/>
      </w:pPr>
      <w:rPr>
        <w:rFonts w:hint="default"/>
      </w:rPr>
    </w:lvl>
    <w:lvl w:ilvl="8">
      <w:start w:val="1"/>
      <w:numFmt w:val="decimal"/>
      <w:lvlText w:val="%1.%2.%3.%4.%5.%6.%7.%8.%9."/>
      <w:lvlJc w:val="left"/>
      <w:pPr>
        <w:tabs>
          <w:tab w:val="num" w:pos="794"/>
        </w:tabs>
        <w:ind w:left="567" w:hanging="567"/>
      </w:pPr>
      <w:rPr>
        <w:rFonts w:hint="default"/>
      </w:rPr>
    </w:lvl>
  </w:abstractNum>
  <w:abstractNum w:abstractNumId="15" w15:restartNumberingAfterBreak="0">
    <w:nsid w:val="44D44AC5"/>
    <w:multiLevelType w:val="multilevel"/>
    <w:tmpl w:val="841EE964"/>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bCs w:val="0"/>
        <w:i w:val="0"/>
        <w:color w:val="auto"/>
        <w:sz w:val="20"/>
        <w:szCs w:val="20"/>
      </w:rPr>
    </w:lvl>
    <w:lvl w:ilvl="2">
      <w:start w:val="1"/>
      <w:numFmt w:val="decimal"/>
      <w:lvlText w:val="%1.%2.%3."/>
      <w:lvlJc w:val="left"/>
      <w:pPr>
        <w:tabs>
          <w:tab w:val="num" w:pos="794"/>
        </w:tabs>
        <w:ind w:left="567" w:hanging="567"/>
      </w:pPr>
      <w:rPr>
        <w:rFonts w:hint="default"/>
      </w:rPr>
    </w:lvl>
    <w:lvl w:ilvl="3">
      <w:start w:val="1"/>
      <w:numFmt w:val="decimal"/>
      <w:lvlText w:val="%1.%2.%3.%4."/>
      <w:lvlJc w:val="left"/>
      <w:pPr>
        <w:tabs>
          <w:tab w:val="num" w:pos="794"/>
        </w:tabs>
        <w:ind w:left="567" w:hanging="567"/>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tabs>
          <w:tab w:val="num" w:pos="794"/>
        </w:tabs>
        <w:ind w:left="567" w:hanging="567"/>
      </w:pPr>
      <w:rPr>
        <w:rFonts w:hint="default"/>
      </w:rPr>
    </w:lvl>
    <w:lvl w:ilvl="6">
      <w:start w:val="1"/>
      <w:numFmt w:val="decimal"/>
      <w:lvlText w:val="%1.%2.%3.%4.%5.%6.%7."/>
      <w:lvlJc w:val="left"/>
      <w:pPr>
        <w:tabs>
          <w:tab w:val="num" w:pos="794"/>
        </w:tabs>
        <w:ind w:left="567" w:hanging="567"/>
      </w:pPr>
      <w:rPr>
        <w:rFonts w:hint="default"/>
      </w:rPr>
    </w:lvl>
    <w:lvl w:ilvl="7">
      <w:start w:val="1"/>
      <w:numFmt w:val="decimal"/>
      <w:lvlText w:val="%1.%2.%3.%4.%5.%6.%7.%8."/>
      <w:lvlJc w:val="left"/>
      <w:pPr>
        <w:tabs>
          <w:tab w:val="num" w:pos="794"/>
        </w:tabs>
        <w:ind w:left="567" w:hanging="567"/>
      </w:pPr>
      <w:rPr>
        <w:rFonts w:hint="default"/>
      </w:rPr>
    </w:lvl>
    <w:lvl w:ilvl="8">
      <w:start w:val="1"/>
      <w:numFmt w:val="decimal"/>
      <w:lvlText w:val="%1.%2.%3.%4.%5.%6.%7.%8.%9."/>
      <w:lvlJc w:val="left"/>
      <w:pPr>
        <w:tabs>
          <w:tab w:val="num" w:pos="794"/>
        </w:tabs>
        <w:ind w:left="567" w:hanging="567"/>
      </w:pPr>
      <w:rPr>
        <w:rFonts w:hint="default"/>
      </w:rPr>
    </w:lvl>
  </w:abstractNum>
  <w:abstractNum w:abstractNumId="16" w15:restartNumberingAfterBreak="0">
    <w:nsid w:val="476F43D6"/>
    <w:multiLevelType w:val="multilevel"/>
    <w:tmpl w:val="7B24B29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794"/>
        </w:tabs>
        <w:ind w:left="567" w:hanging="567"/>
      </w:pPr>
      <w:rPr>
        <w:rFonts w:hint="default"/>
      </w:rPr>
    </w:lvl>
    <w:lvl w:ilvl="3">
      <w:start w:val="1"/>
      <w:numFmt w:val="decimal"/>
      <w:lvlText w:val="%1.%2.%3.%4."/>
      <w:lvlJc w:val="left"/>
      <w:pPr>
        <w:tabs>
          <w:tab w:val="num" w:pos="794"/>
        </w:tabs>
        <w:ind w:left="567" w:hanging="567"/>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tabs>
          <w:tab w:val="num" w:pos="794"/>
        </w:tabs>
        <w:ind w:left="567" w:hanging="567"/>
      </w:pPr>
      <w:rPr>
        <w:rFonts w:hint="default"/>
      </w:rPr>
    </w:lvl>
    <w:lvl w:ilvl="6">
      <w:start w:val="1"/>
      <w:numFmt w:val="decimal"/>
      <w:lvlText w:val="%1.%2.%3.%4.%5.%6.%7."/>
      <w:lvlJc w:val="left"/>
      <w:pPr>
        <w:tabs>
          <w:tab w:val="num" w:pos="794"/>
        </w:tabs>
        <w:ind w:left="567" w:hanging="567"/>
      </w:pPr>
      <w:rPr>
        <w:rFonts w:hint="default"/>
      </w:rPr>
    </w:lvl>
    <w:lvl w:ilvl="7">
      <w:start w:val="1"/>
      <w:numFmt w:val="decimal"/>
      <w:lvlText w:val="%1.%2.%3.%4.%5.%6.%7.%8."/>
      <w:lvlJc w:val="left"/>
      <w:pPr>
        <w:tabs>
          <w:tab w:val="num" w:pos="794"/>
        </w:tabs>
        <w:ind w:left="567" w:hanging="567"/>
      </w:pPr>
      <w:rPr>
        <w:rFonts w:hint="default"/>
      </w:rPr>
    </w:lvl>
    <w:lvl w:ilvl="8">
      <w:start w:val="1"/>
      <w:numFmt w:val="decimal"/>
      <w:lvlText w:val="%1.%2.%3.%4.%5.%6.%7.%8.%9."/>
      <w:lvlJc w:val="left"/>
      <w:pPr>
        <w:tabs>
          <w:tab w:val="num" w:pos="794"/>
        </w:tabs>
        <w:ind w:left="567" w:hanging="567"/>
      </w:pPr>
      <w:rPr>
        <w:rFonts w:hint="default"/>
      </w:rPr>
    </w:lvl>
  </w:abstractNum>
  <w:abstractNum w:abstractNumId="17" w15:restartNumberingAfterBreak="0">
    <w:nsid w:val="4A490962"/>
    <w:multiLevelType w:val="hybridMultilevel"/>
    <w:tmpl w:val="6ECC1D2E"/>
    <w:lvl w:ilvl="0" w:tplc="204448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26ACF"/>
    <w:multiLevelType w:val="hybridMultilevel"/>
    <w:tmpl w:val="CA468910"/>
    <w:lvl w:ilvl="0" w:tplc="7DFE01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33FCC"/>
    <w:multiLevelType w:val="hybridMultilevel"/>
    <w:tmpl w:val="71543B00"/>
    <w:lvl w:ilvl="0" w:tplc="08090001">
      <w:start w:val="1"/>
      <w:numFmt w:val="bullet"/>
      <w:lvlText w:val=""/>
      <w:lvlJc w:val="left"/>
      <w:pPr>
        <w:ind w:left="1297" w:hanging="360"/>
      </w:pPr>
      <w:rPr>
        <w:rFonts w:ascii="Symbol" w:hAnsi="Symbol" w:hint="default"/>
      </w:rPr>
    </w:lvl>
    <w:lvl w:ilvl="1" w:tplc="08090003" w:tentative="1">
      <w:start w:val="1"/>
      <w:numFmt w:val="bullet"/>
      <w:lvlText w:val="o"/>
      <w:lvlJc w:val="left"/>
      <w:pPr>
        <w:ind w:left="2017" w:hanging="360"/>
      </w:pPr>
      <w:rPr>
        <w:rFonts w:ascii="Courier New" w:hAnsi="Courier New" w:cs="Courier New" w:hint="default"/>
      </w:rPr>
    </w:lvl>
    <w:lvl w:ilvl="2" w:tplc="08090005" w:tentative="1">
      <w:start w:val="1"/>
      <w:numFmt w:val="bullet"/>
      <w:lvlText w:val=""/>
      <w:lvlJc w:val="left"/>
      <w:pPr>
        <w:ind w:left="2737" w:hanging="360"/>
      </w:pPr>
      <w:rPr>
        <w:rFonts w:ascii="Wingdings" w:hAnsi="Wingdings" w:hint="default"/>
      </w:rPr>
    </w:lvl>
    <w:lvl w:ilvl="3" w:tplc="08090001" w:tentative="1">
      <w:start w:val="1"/>
      <w:numFmt w:val="bullet"/>
      <w:lvlText w:val=""/>
      <w:lvlJc w:val="left"/>
      <w:pPr>
        <w:ind w:left="3457" w:hanging="360"/>
      </w:pPr>
      <w:rPr>
        <w:rFonts w:ascii="Symbol" w:hAnsi="Symbol" w:hint="default"/>
      </w:rPr>
    </w:lvl>
    <w:lvl w:ilvl="4" w:tplc="08090003" w:tentative="1">
      <w:start w:val="1"/>
      <w:numFmt w:val="bullet"/>
      <w:lvlText w:val="o"/>
      <w:lvlJc w:val="left"/>
      <w:pPr>
        <w:ind w:left="4177" w:hanging="360"/>
      </w:pPr>
      <w:rPr>
        <w:rFonts w:ascii="Courier New" w:hAnsi="Courier New" w:cs="Courier New" w:hint="default"/>
      </w:rPr>
    </w:lvl>
    <w:lvl w:ilvl="5" w:tplc="08090005" w:tentative="1">
      <w:start w:val="1"/>
      <w:numFmt w:val="bullet"/>
      <w:lvlText w:val=""/>
      <w:lvlJc w:val="left"/>
      <w:pPr>
        <w:ind w:left="4897" w:hanging="360"/>
      </w:pPr>
      <w:rPr>
        <w:rFonts w:ascii="Wingdings" w:hAnsi="Wingdings" w:hint="default"/>
      </w:rPr>
    </w:lvl>
    <w:lvl w:ilvl="6" w:tplc="08090001" w:tentative="1">
      <w:start w:val="1"/>
      <w:numFmt w:val="bullet"/>
      <w:lvlText w:val=""/>
      <w:lvlJc w:val="left"/>
      <w:pPr>
        <w:ind w:left="5617" w:hanging="360"/>
      </w:pPr>
      <w:rPr>
        <w:rFonts w:ascii="Symbol" w:hAnsi="Symbol" w:hint="default"/>
      </w:rPr>
    </w:lvl>
    <w:lvl w:ilvl="7" w:tplc="08090003" w:tentative="1">
      <w:start w:val="1"/>
      <w:numFmt w:val="bullet"/>
      <w:lvlText w:val="o"/>
      <w:lvlJc w:val="left"/>
      <w:pPr>
        <w:ind w:left="6337" w:hanging="360"/>
      </w:pPr>
      <w:rPr>
        <w:rFonts w:ascii="Courier New" w:hAnsi="Courier New" w:cs="Courier New" w:hint="default"/>
      </w:rPr>
    </w:lvl>
    <w:lvl w:ilvl="8" w:tplc="08090005" w:tentative="1">
      <w:start w:val="1"/>
      <w:numFmt w:val="bullet"/>
      <w:lvlText w:val=""/>
      <w:lvlJc w:val="left"/>
      <w:pPr>
        <w:ind w:left="7057" w:hanging="360"/>
      </w:pPr>
      <w:rPr>
        <w:rFonts w:ascii="Wingdings" w:hAnsi="Wingdings" w:hint="default"/>
      </w:rPr>
    </w:lvl>
  </w:abstractNum>
  <w:abstractNum w:abstractNumId="20" w15:restartNumberingAfterBreak="0">
    <w:nsid w:val="54063BC4"/>
    <w:multiLevelType w:val="hybridMultilevel"/>
    <w:tmpl w:val="2652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63E91"/>
    <w:multiLevelType w:val="multilevel"/>
    <w:tmpl w:val="841EE964"/>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bCs w:val="0"/>
        <w:i w:val="0"/>
        <w:color w:val="auto"/>
        <w:sz w:val="20"/>
        <w:szCs w:val="20"/>
      </w:rPr>
    </w:lvl>
    <w:lvl w:ilvl="2">
      <w:start w:val="1"/>
      <w:numFmt w:val="decimal"/>
      <w:lvlText w:val="%1.%2.%3."/>
      <w:lvlJc w:val="left"/>
      <w:pPr>
        <w:tabs>
          <w:tab w:val="num" w:pos="794"/>
        </w:tabs>
        <w:ind w:left="567" w:hanging="567"/>
      </w:pPr>
      <w:rPr>
        <w:rFonts w:hint="default"/>
      </w:rPr>
    </w:lvl>
    <w:lvl w:ilvl="3">
      <w:start w:val="1"/>
      <w:numFmt w:val="decimal"/>
      <w:lvlText w:val="%1.%2.%3.%4."/>
      <w:lvlJc w:val="left"/>
      <w:pPr>
        <w:tabs>
          <w:tab w:val="num" w:pos="794"/>
        </w:tabs>
        <w:ind w:left="567" w:hanging="567"/>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tabs>
          <w:tab w:val="num" w:pos="794"/>
        </w:tabs>
        <w:ind w:left="567" w:hanging="567"/>
      </w:pPr>
      <w:rPr>
        <w:rFonts w:hint="default"/>
      </w:rPr>
    </w:lvl>
    <w:lvl w:ilvl="6">
      <w:start w:val="1"/>
      <w:numFmt w:val="decimal"/>
      <w:lvlText w:val="%1.%2.%3.%4.%5.%6.%7."/>
      <w:lvlJc w:val="left"/>
      <w:pPr>
        <w:tabs>
          <w:tab w:val="num" w:pos="794"/>
        </w:tabs>
        <w:ind w:left="567" w:hanging="567"/>
      </w:pPr>
      <w:rPr>
        <w:rFonts w:hint="default"/>
      </w:rPr>
    </w:lvl>
    <w:lvl w:ilvl="7">
      <w:start w:val="1"/>
      <w:numFmt w:val="decimal"/>
      <w:lvlText w:val="%1.%2.%3.%4.%5.%6.%7.%8."/>
      <w:lvlJc w:val="left"/>
      <w:pPr>
        <w:tabs>
          <w:tab w:val="num" w:pos="794"/>
        </w:tabs>
        <w:ind w:left="567" w:hanging="567"/>
      </w:pPr>
      <w:rPr>
        <w:rFonts w:hint="default"/>
      </w:rPr>
    </w:lvl>
    <w:lvl w:ilvl="8">
      <w:start w:val="1"/>
      <w:numFmt w:val="decimal"/>
      <w:lvlText w:val="%1.%2.%3.%4.%5.%6.%7.%8.%9."/>
      <w:lvlJc w:val="left"/>
      <w:pPr>
        <w:tabs>
          <w:tab w:val="num" w:pos="794"/>
        </w:tabs>
        <w:ind w:left="567" w:hanging="567"/>
      </w:pPr>
      <w:rPr>
        <w:rFonts w:hint="default"/>
      </w:rPr>
    </w:lvl>
  </w:abstractNum>
  <w:abstractNum w:abstractNumId="22" w15:restartNumberingAfterBreak="0">
    <w:nsid w:val="580467FE"/>
    <w:multiLevelType w:val="hybridMultilevel"/>
    <w:tmpl w:val="99D4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375AD"/>
    <w:multiLevelType w:val="hybridMultilevel"/>
    <w:tmpl w:val="5BFA1BE2"/>
    <w:lvl w:ilvl="0" w:tplc="7DFE01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F3567"/>
    <w:multiLevelType w:val="multilevel"/>
    <w:tmpl w:val="7B24B29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794"/>
        </w:tabs>
        <w:ind w:left="567" w:hanging="567"/>
      </w:pPr>
      <w:rPr>
        <w:rFonts w:hint="default"/>
      </w:rPr>
    </w:lvl>
    <w:lvl w:ilvl="3">
      <w:start w:val="1"/>
      <w:numFmt w:val="decimal"/>
      <w:lvlText w:val="%1.%2.%3.%4."/>
      <w:lvlJc w:val="left"/>
      <w:pPr>
        <w:tabs>
          <w:tab w:val="num" w:pos="794"/>
        </w:tabs>
        <w:ind w:left="567" w:hanging="567"/>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tabs>
          <w:tab w:val="num" w:pos="794"/>
        </w:tabs>
        <w:ind w:left="567" w:hanging="567"/>
      </w:pPr>
      <w:rPr>
        <w:rFonts w:hint="default"/>
      </w:rPr>
    </w:lvl>
    <w:lvl w:ilvl="6">
      <w:start w:val="1"/>
      <w:numFmt w:val="decimal"/>
      <w:lvlText w:val="%1.%2.%3.%4.%5.%6.%7."/>
      <w:lvlJc w:val="left"/>
      <w:pPr>
        <w:tabs>
          <w:tab w:val="num" w:pos="794"/>
        </w:tabs>
        <w:ind w:left="567" w:hanging="567"/>
      </w:pPr>
      <w:rPr>
        <w:rFonts w:hint="default"/>
      </w:rPr>
    </w:lvl>
    <w:lvl w:ilvl="7">
      <w:start w:val="1"/>
      <w:numFmt w:val="decimal"/>
      <w:lvlText w:val="%1.%2.%3.%4.%5.%6.%7.%8."/>
      <w:lvlJc w:val="left"/>
      <w:pPr>
        <w:tabs>
          <w:tab w:val="num" w:pos="794"/>
        </w:tabs>
        <w:ind w:left="567" w:hanging="567"/>
      </w:pPr>
      <w:rPr>
        <w:rFonts w:hint="default"/>
      </w:rPr>
    </w:lvl>
    <w:lvl w:ilvl="8">
      <w:start w:val="1"/>
      <w:numFmt w:val="decimal"/>
      <w:lvlText w:val="%1.%2.%3.%4.%5.%6.%7.%8.%9."/>
      <w:lvlJc w:val="left"/>
      <w:pPr>
        <w:tabs>
          <w:tab w:val="num" w:pos="794"/>
        </w:tabs>
        <w:ind w:left="567" w:hanging="567"/>
      </w:pPr>
      <w:rPr>
        <w:rFonts w:hint="default"/>
      </w:rPr>
    </w:lvl>
  </w:abstractNum>
  <w:abstractNum w:abstractNumId="25" w15:restartNumberingAfterBreak="0">
    <w:nsid w:val="62337AD7"/>
    <w:multiLevelType w:val="multilevel"/>
    <w:tmpl w:val="D27EAAA6"/>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794"/>
        </w:tabs>
        <w:ind w:left="567" w:hanging="567"/>
      </w:pPr>
      <w:rPr>
        <w:rFonts w:hint="default"/>
      </w:rPr>
    </w:lvl>
    <w:lvl w:ilvl="3">
      <w:start w:val="1"/>
      <w:numFmt w:val="decimal"/>
      <w:lvlText w:val="%1.%2.%3.%4."/>
      <w:lvlJc w:val="left"/>
      <w:pPr>
        <w:tabs>
          <w:tab w:val="num" w:pos="794"/>
        </w:tabs>
        <w:ind w:left="567" w:hanging="567"/>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tabs>
          <w:tab w:val="num" w:pos="794"/>
        </w:tabs>
        <w:ind w:left="567" w:hanging="567"/>
      </w:pPr>
      <w:rPr>
        <w:rFonts w:hint="default"/>
      </w:rPr>
    </w:lvl>
    <w:lvl w:ilvl="6">
      <w:start w:val="1"/>
      <w:numFmt w:val="decimal"/>
      <w:lvlText w:val="%1.%2.%3.%4.%5.%6.%7."/>
      <w:lvlJc w:val="left"/>
      <w:pPr>
        <w:tabs>
          <w:tab w:val="num" w:pos="794"/>
        </w:tabs>
        <w:ind w:left="567" w:hanging="567"/>
      </w:pPr>
      <w:rPr>
        <w:rFonts w:hint="default"/>
      </w:rPr>
    </w:lvl>
    <w:lvl w:ilvl="7">
      <w:start w:val="1"/>
      <w:numFmt w:val="decimal"/>
      <w:lvlText w:val="%1.%2.%3.%4.%5.%6.%7.%8."/>
      <w:lvlJc w:val="left"/>
      <w:pPr>
        <w:tabs>
          <w:tab w:val="num" w:pos="794"/>
        </w:tabs>
        <w:ind w:left="567" w:hanging="567"/>
      </w:pPr>
      <w:rPr>
        <w:rFonts w:hint="default"/>
      </w:rPr>
    </w:lvl>
    <w:lvl w:ilvl="8">
      <w:start w:val="1"/>
      <w:numFmt w:val="decimal"/>
      <w:lvlText w:val="%1.%2.%3.%4.%5.%6.%7.%8.%9."/>
      <w:lvlJc w:val="left"/>
      <w:pPr>
        <w:tabs>
          <w:tab w:val="num" w:pos="794"/>
        </w:tabs>
        <w:ind w:left="567" w:hanging="567"/>
      </w:pPr>
      <w:rPr>
        <w:rFonts w:hint="default"/>
      </w:rPr>
    </w:lvl>
  </w:abstractNum>
  <w:abstractNum w:abstractNumId="26" w15:restartNumberingAfterBreak="0">
    <w:nsid w:val="659723A5"/>
    <w:multiLevelType w:val="multilevel"/>
    <w:tmpl w:val="C9821EB2"/>
    <w:lvl w:ilvl="0">
      <w:start w:val="1"/>
      <w:numFmt w:val="decimal"/>
      <w:lvlText w:val="%1."/>
      <w:lvlJc w:val="left"/>
      <w:pPr>
        <w:tabs>
          <w:tab w:val="num" w:pos="284"/>
        </w:tabs>
        <w:ind w:left="284" w:hanging="284"/>
      </w:pPr>
      <w:rPr>
        <w:rFonts w:hint="default"/>
        <w:b/>
        <w:sz w:val="22"/>
      </w:rPr>
    </w:lvl>
    <w:lvl w:ilvl="1">
      <w:start w:val="1"/>
      <w:numFmt w:val="decimal"/>
      <w:lvlText w:val="%1.%2."/>
      <w:lvlJc w:val="left"/>
      <w:pPr>
        <w:ind w:left="1512" w:hanging="1512"/>
      </w:pPr>
      <w:rPr>
        <w:rFonts w:hint="default"/>
        <w:b w:val="0"/>
        <w:sz w:val="22"/>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7" w15:restartNumberingAfterBreak="0">
    <w:nsid w:val="6709086B"/>
    <w:multiLevelType w:val="hybridMultilevel"/>
    <w:tmpl w:val="258CD096"/>
    <w:lvl w:ilvl="0" w:tplc="7DFE01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0F5C44"/>
    <w:multiLevelType w:val="multilevel"/>
    <w:tmpl w:val="841EE964"/>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bCs w:val="0"/>
        <w:i w:val="0"/>
        <w:color w:val="auto"/>
        <w:sz w:val="20"/>
        <w:szCs w:val="20"/>
      </w:rPr>
    </w:lvl>
    <w:lvl w:ilvl="2">
      <w:start w:val="1"/>
      <w:numFmt w:val="decimal"/>
      <w:lvlText w:val="%1.%2.%3."/>
      <w:lvlJc w:val="left"/>
      <w:pPr>
        <w:tabs>
          <w:tab w:val="num" w:pos="794"/>
        </w:tabs>
        <w:ind w:left="567" w:hanging="567"/>
      </w:pPr>
      <w:rPr>
        <w:rFonts w:hint="default"/>
      </w:rPr>
    </w:lvl>
    <w:lvl w:ilvl="3">
      <w:start w:val="1"/>
      <w:numFmt w:val="decimal"/>
      <w:lvlText w:val="%1.%2.%3.%4."/>
      <w:lvlJc w:val="left"/>
      <w:pPr>
        <w:tabs>
          <w:tab w:val="num" w:pos="794"/>
        </w:tabs>
        <w:ind w:left="567" w:hanging="567"/>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tabs>
          <w:tab w:val="num" w:pos="794"/>
        </w:tabs>
        <w:ind w:left="567" w:hanging="567"/>
      </w:pPr>
      <w:rPr>
        <w:rFonts w:hint="default"/>
      </w:rPr>
    </w:lvl>
    <w:lvl w:ilvl="6">
      <w:start w:val="1"/>
      <w:numFmt w:val="decimal"/>
      <w:lvlText w:val="%1.%2.%3.%4.%5.%6.%7."/>
      <w:lvlJc w:val="left"/>
      <w:pPr>
        <w:tabs>
          <w:tab w:val="num" w:pos="794"/>
        </w:tabs>
        <w:ind w:left="567" w:hanging="567"/>
      </w:pPr>
      <w:rPr>
        <w:rFonts w:hint="default"/>
      </w:rPr>
    </w:lvl>
    <w:lvl w:ilvl="7">
      <w:start w:val="1"/>
      <w:numFmt w:val="decimal"/>
      <w:lvlText w:val="%1.%2.%3.%4.%5.%6.%7.%8."/>
      <w:lvlJc w:val="left"/>
      <w:pPr>
        <w:tabs>
          <w:tab w:val="num" w:pos="794"/>
        </w:tabs>
        <w:ind w:left="567" w:hanging="567"/>
      </w:pPr>
      <w:rPr>
        <w:rFonts w:hint="default"/>
      </w:rPr>
    </w:lvl>
    <w:lvl w:ilvl="8">
      <w:start w:val="1"/>
      <w:numFmt w:val="decimal"/>
      <w:lvlText w:val="%1.%2.%3.%4.%5.%6.%7.%8.%9."/>
      <w:lvlJc w:val="left"/>
      <w:pPr>
        <w:tabs>
          <w:tab w:val="num" w:pos="794"/>
        </w:tabs>
        <w:ind w:left="567" w:hanging="567"/>
      </w:pPr>
      <w:rPr>
        <w:rFonts w:hint="default"/>
      </w:rPr>
    </w:lvl>
  </w:abstractNum>
  <w:abstractNum w:abstractNumId="29" w15:restartNumberingAfterBreak="0">
    <w:nsid w:val="703743E4"/>
    <w:multiLevelType w:val="multilevel"/>
    <w:tmpl w:val="7B24B29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794"/>
        </w:tabs>
        <w:ind w:left="567" w:hanging="567"/>
      </w:pPr>
      <w:rPr>
        <w:rFonts w:hint="default"/>
      </w:rPr>
    </w:lvl>
    <w:lvl w:ilvl="3">
      <w:start w:val="1"/>
      <w:numFmt w:val="decimal"/>
      <w:lvlText w:val="%1.%2.%3.%4."/>
      <w:lvlJc w:val="left"/>
      <w:pPr>
        <w:tabs>
          <w:tab w:val="num" w:pos="794"/>
        </w:tabs>
        <w:ind w:left="567" w:hanging="567"/>
      </w:pPr>
      <w:rPr>
        <w:rFonts w:hint="default"/>
      </w:rPr>
    </w:lvl>
    <w:lvl w:ilvl="4">
      <w:start w:val="1"/>
      <w:numFmt w:val="decimal"/>
      <w:lvlText w:val="%1.%2.%3.%4.%5."/>
      <w:lvlJc w:val="left"/>
      <w:pPr>
        <w:tabs>
          <w:tab w:val="num" w:pos="794"/>
        </w:tabs>
        <w:ind w:left="567" w:hanging="567"/>
      </w:pPr>
      <w:rPr>
        <w:rFonts w:hint="default"/>
      </w:rPr>
    </w:lvl>
    <w:lvl w:ilvl="5">
      <w:start w:val="1"/>
      <w:numFmt w:val="decimal"/>
      <w:lvlText w:val="%1.%2.%3.%4.%5.%6."/>
      <w:lvlJc w:val="left"/>
      <w:pPr>
        <w:tabs>
          <w:tab w:val="num" w:pos="794"/>
        </w:tabs>
        <w:ind w:left="567" w:hanging="567"/>
      </w:pPr>
      <w:rPr>
        <w:rFonts w:hint="default"/>
      </w:rPr>
    </w:lvl>
    <w:lvl w:ilvl="6">
      <w:start w:val="1"/>
      <w:numFmt w:val="decimal"/>
      <w:lvlText w:val="%1.%2.%3.%4.%5.%6.%7."/>
      <w:lvlJc w:val="left"/>
      <w:pPr>
        <w:tabs>
          <w:tab w:val="num" w:pos="794"/>
        </w:tabs>
        <w:ind w:left="567" w:hanging="567"/>
      </w:pPr>
      <w:rPr>
        <w:rFonts w:hint="default"/>
      </w:rPr>
    </w:lvl>
    <w:lvl w:ilvl="7">
      <w:start w:val="1"/>
      <w:numFmt w:val="decimal"/>
      <w:lvlText w:val="%1.%2.%3.%4.%5.%6.%7.%8."/>
      <w:lvlJc w:val="left"/>
      <w:pPr>
        <w:tabs>
          <w:tab w:val="num" w:pos="794"/>
        </w:tabs>
        <w:ind w:left="567" w:hanging="567"/>
      </w:pPr>
      <w:rPr>
        <w:rFonts w:hint="default"/>
      </w:rPr>
    </w:lvl>
    <w:lvl w:ilvl="8">
      <w:start w:val="1"/>
      <w:numFmt w:val="decimal"/>
      <w:lvlText w:val="%1.%2.%3.%4.%5.%6.%7.%8.%9."/>
      <w:lvlJc w:val="left"/>
      <w:pPr>
        <w:tabs>
          <w:tab w:val="num" w:pos="794"/>
        </w:tabs>
        <w:ind w:left="567" w:hanging="567"/>
      </w:pPr>
      <w:rPr>
        <w:rFonts w:hint="default"/>
      </w:rPr>
    </w:lvl>
  </w:abstractNum>
  <w:abstractNum w:abstractNumId="30" w15:restartNumberingAfterBreak="0">
    <w:nsid w:val="73E72737"/>
    <w:multiLevelType w:val="hybridMultilevel"/>
    <w:tmpl w:val="4DC4A8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CC7243E"/>
    <w:multiLevelType w:val="hybridMultilevel"/>
    <w:tmpl w:val="196CC6CE"/>
    <w:lvl w:ilvl="0" w:tplc="3C090001">
      <w:start w:val="1"/>
      <w:numFmt w:val="bullet"/>
      <w:lvlText w:val=""/>
      <w:lvlJc w:val="left"/>
      <w:pPr>
        <w:ind w:left="2202" w:hanging="360"/>
      </w:pPr>
      <w:rPr>
        <w:rFonts w:ascii="Symbol" w:hAnsi="Symbol" w:hint="default"/>
      </w:rPr>
    </w:lvl>
    <w:lvl w:ilvl="1" w:tplc="3C090003" w:tentative="1">
      <w:start w:val="1"/>
      <w:numFmt w:val="bullet"/>
      <w:lvlText w:val="o"/>
      <w:lvlJc w:val="left"/>
      <w:pPr>
        <w:ind w:left="2922" w:hanging="360"/>
      </w:pPr>
      <w:rPr>
        <w:rFonts w:ascii="Courier New" w:hAnsi="Courier New" w:cs="Courier New" w:hint="default"/>
      </w:rPr>
    </w:lvl>
    <w:lvl w:ilvl="2" w:tplc="3C090005" w:tentative="1">
      <w:start w:val="1"/>
      <w:numFmt w:val="bullet"/>
      <w:lvlText w:val=""/>
      <w:lvlJc w:val="left"/>
      <w:pPr>
        <w:ind w:left="3642" w:hanging="360"/>
      </w:pPr>
      <w:rPr>
        <w:rFonts w:ascii="Wingdings" w:hAnsi="Wingdings" w:hint="default"/>
      </w:rPr>
    </w:lvl>
    <w:lvl w:ilvl="3" w:tplc="3C090001" w:tentative="1">
      <w:start w:val="1"/>
      <w:numFmt w:val="bullet"/>
      <w:lvlText w:val=""/>
      <w:lvlJc w:val="left"/>
      <w:pPr>
        <w:ind w:left="4362" w:hanging="360"/>
      </w:pPr>
      <w:rPr>
        <w:rFonts w:ascii="Symbol" w:hAnsi="Symbol" w:hint="default"/>
      </w:rPr>
    </w:lvl>
    <w:lvl w:ilvl="4" w:tplc="3C090003" w:tentative="1">
      <w:start w:val="1"/>
      <w:numFmt w:val="bullet"/>
      <w:lvlText w:val="o"/>
      <w:lvlJc w:val="left"/>
      <w:pPr>
        <w:ind w:left="5082" w:hanging="360"/>
      </w:pPr>
      <w:rPr>
        <w:rFonts w:ascii="Courier New" w:hAnsi="Courier New" w:cs="Courier New" w:hint="default"/>
      </w:rPr>
    </w:lvl>
    <w:lvl w:ilvl="5" w:tplc="3C090005" w:tentative="1">
      <w:start w:val="1"/>
      <w:numFmt w:val="bullet"/>
      <w:lvlText w:val=""/>
      <w:lvlJc w:val="left"/>
      <w:pPr>
        <w:ind w:left="5802" w:hanging="360"/>
      </w:pPr>
      <w:rPr>
        <w:rFonts w:ascii="Wingdings" w:hAnsi="Wingdings" w:hint="default"/>
      </w:rPr>
    </w:lvl>
    <w:lvl w:ilvl="6" w:tplc="3C090001" w:tentative="1">
      <w:start w:val="1"/>
      <w:numFmt w:val="bullet"/>
      <w:lvlText w:val=""/>
      <w:lvlJc w:val="left"/>
      <w:pPr>
        <w:ind w:left="6522" w:hanging="360"/>
      </w:pPr>
      <w:rPr>
        <w:rFonts w:ascii="Symbol" w:hAnsi="Symbol" w:hint="default"/>
      </w:rPr>
    </w:lvl>
    <w:lvl w:ilvl="7" w:tplc="3C090003" w:tentative="1">
      <w:start w:val="1"/>
      <w:numFmt w:val="bullet"/>
      <w:lvlText w:val="o"/>
      <w:lvlJc w:val="left"/>
      <w:pPr>
        <w:ind w:left="7242" w:hanging="360"/>
      </w:pPr>
      <w:rPr>
        <w:rFonts w:ascii="Courier New" w:hAnsi="Courier New" w:cs="Courier New" w:hint="default"/>
      </w:rPr>
    </w:lvl>
    <w:lvl w:ilvl="8" w:tplc="3C090005" w:tentative="1">
      <w:start w:val="1"/>
      <w:numFmt w:val="bullet"/>
      <w:lvlText w:val=""/>
      <w:lvlJc w:val="left"/>
      <w:pPr>
        <w:ind w:left="7962" w:hanging="360"/>
      </w:pPr>
      <w:rPr>
        <w:rFonts w:ascii="Wingdings" w:hAnsi="Wingdings" w:hint="default"/>
      </w:rPr>
    </w:lvl>
  </w:abstractNum>
  <w:abstractNum w:abstractNumId="32" w15:restartNumberingAfterBreak="0">
    <w:nsid w:val="7F21583F"/>
    <w:multiLevelType w:val="hybridMultilevel"/>
    <w:tmpl w:val="59322530"/>
    <w:lvl w:ilvl="0" w:tplc="7DFE018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lvlOverride w:ilvl="0">
      <w:lvl w:ilvl="0">
        <w:start w:val="1"/>
        <w:numFmt w:val="decimal"/>
        <w:lvlText w:val="%1."/>
        <w:lvlJc w:val="left"/>
        <w:pPr>
          <w:tabs>
            <w:tab w:val="num" w:pos="284"/>
          </w:tabs>
          <w:ind w:left="284" w:hanging="284"/>
        </w:pPr>
        <w:rPr>
          <w:rFonts w:hint="default"/>
          <w:b/>
          <w:sz w:val="22"/>
        </w:rPr>
      </w:lvl>
    </w:lvlOverride>
    <w:lvlOverride w:ilvl="1">
      <w:lvl w:ilvl="1">
        <w:start w:val="1"/>
        <w:numFmt w:val="decimal"/>
        <w:lvlText w:val="%1.%2."/>
        <w:lvlJc w:val="left"/>
        <w:pPr>
          <w:ind w:left="1512" w:hanging="15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2">
    <w:abstractNumId w:val="29"/>
  </w:num>
  <w:num w:numId="3">
    <w:abstractNumId w:val="25"/>
  </w:num>
  <w:num w:numId="4">
    <w:abstractNumId w:val="24"/>
  </w:num>
  <w:num w:numId="5">
    <w:abstractNumId w:val="16"/>
  </w:num>
  <w:num w:numId="6">
    <w:abstractNumId w:val="10"/>
  </w:num>
  <w:num w:numId="7">
    <w:abstractNumId w:val="26"/>
    <w:lvlOverride w:ilvl="0">
      <w:lvl w:ilvl="0">
        <w:start w:val="1"/>
        <w:numFmt w:val="decimal"/>
        <w:lvlText w:val="%1."/>
        <w:lvlJc w:val="left"/>
        <w:pPr>
          <w:tabs>
            <w:tab w:val="num" w:pos="567"/>
          </w:tabs>
          <w:ind w:left="567" w:hanging="567"/>
        </w:pPr>
        <w:rPr>
          <w:rFonts w:hint="default"/>
          <w:b/>
          <w:sz w:val="22"/>
        </w:rPr>
      </w:lvl>
    </w:lvlOverride>
    <w:lvlOverride w:ilvl="1">
      <w:lvl w:ilvl="1">
        <w:start w:val="1"/>
        <w:numFmt w:val="decimal"/>
        <w:lvlText w:val="%1.%2."/>
        <w:lvlJc w:val="left"/>
        <w:pPr>
          <w:tabs>
            <w:tab w:val="num" w:pos="567"/>
          </w:tabs>
          <w:ind w:left="567" w:hanging="567"/>
        </w:pPr>
        <w:rPr>
          <w:rFonts w:hint="default"/>
          <w:b w:val="0"/>
          <w:sz w:val="22"/>
        </w:rPr>
      </w:lvl>
    </w:lvlOverride>
    <w:lvlOverride w:ilvl="2">
      <w:lvl w:ilvl="2">
        <w:start w:val="1"/>
        <w:numFmt w:val="decimal"/>
        <w:lvlText w:val="%1.%2.%3."/>
        <w:lvlJc w:val="left"/>
        <w:pPr>
          <w:tabs>
            <w:tab w:val="num" w:pos="794"/>
          </w:tabs>
          <w:ind w:left="567" w:hanging="567"/>
        </w:pPr>
        <w:rPr>
          <w:rFonts w:hint="default"/>
        </w:rPr>
      </w:lvl>
    </w:lvlOverride>
    <w:lvlOverride w:ilvl="3">
      <w:lvl w:ilvl="3">
        <w:start w:val="1"/>
        <w:numFmt w:val="decimal"/>
        <w:lvlText w:val="%1.%2.%3.%4."/>
        <w:lvlJc w:val="left"/>
        <w:pPr>
          <w:tabs>
            <w:tab w:val="num" w:pos="794"/>
          </w:tabs>
          <w:ind w:left="567" w:hanging="567"/>
        </w:pPr>
        <w:rPr>
          <w:rFonts w:hint="default"/>
        </w:rPr>
      </w:lvl>
    </w:lvlOverride>
    <w:lvlOverride w:ilvl="4">
      <w:lvl w:ilvl="4">
        <w:start w:val="1"/>
        <w:numFmt w:val="decimal"/>
        <w:lvlText w:val="%1.%2.%3.%4.%5."/>
        <w:lvlJc w:val="left"/>
        <w:pPr>
          <w:tabs>
            <w:tab w:val="num" w:pos="794"/>
          </w:tabs>
          <w:ind w:left="567" w:hanging="567"/>
        </w:pPr>
        <w:rPr>
          <w:rFonts w:hint="default"/>
        </w:rPr>
      </w:lvl>
    </w:lvlOverride>
    <w:lvlOverride w:ilvl="5">
      <w:lvl w:ilvl="5">
        <w:start w:val="1"/>
        <w:numFmt w:val="decimal"/>
        <w:lvlText w:val="%1.%2.%3.%4.%5.%6."/>
        <w:lvlJc w:val="left"/>
        <w:pPr>
          <w:tabs>
            <w:tab w:val="num" w:pos="794"/>
          </w:tabs>
          <w:ind w:left="567" w:hanging="567"/>
        </w:pPr>
        <w:rPr>
          <w:rFonts w:hint="default"/>
        </w:rPr>
      </w:lvl>
    </w:lvlOverride>
    <w:lvlOverride w:ilvl="6">
      <w:lvl w:ilvl="6">
        <w:start w:val="1"/>
        <w:numFmt w:val="decimal"/>
        <w:lvlText w:val="%1.%2.%3.%4.%5.%6.%7."/>
        <w:lvlJc w:val="left"/>
        <w:pPr>
          <w:tabs>
            <w:tab w:val="num" w:pos="794"/>
          </w:tabs>
          <w:ind w:left="567" w:hanging="567"/>
        </w:pPr>
        <w:rPr>
          <w:rFonts w:hint="default"/>
        </w:rPr>
      </w:lvl>
    </w:lvlOverride>
    <w:lvlOverride w:ilvl="7">
      <w:lvl w:ilvl="7">
        <w:start w:val="1"/>
        <w:numFmt w:val="decimal"/>
        <w:lvlText w:val="%1.%2.%3.%4.%5.%6.%7.%8."/>
        <w:lvlJc w:val="left"/>
        <w:pPr>
          <w:tabs>
            <w:tab w:val="num" w:pos="794"/>
          </w:tabs>
          <w:ind w:left="567" w:hanging="567"/>
        </w:pPr>
        <w:rPr>
          <w:rFonts w:hint="default"/>
        </w:rPr>
      </w:lvl>
    </w:lvlOverride>
    <w:lvlOverride w:ilvl="8">
      <w:lvl w:ilvl="8">
        <w:start w:val="1"/>
        <w:numFmt w:val="decimal"/>
        <w:lvlText w:val="%1.%2.%3.%4.%5.%6.%7.%8.%9."/>
        <w:lvlJc w:val="left"/>
        <w:pPr>
          <w:tabs>
            <w:tab w:val="num" w:pos="794"/>
          </w:tabs>
          <w:ind w:left="567" w:hanging="567"/>
        </w:pPr>
        <w:rPr>
          <w:rFonts w:hint="default"/>
        </w:rPr>
      </w:lvl>
    </w:lvlOverride>
  </w:num>
  <w:num w:numId="8">
    <w:abstractNumId w:val="15"/>
  </w:num>
  <w:num w:numId="9">
    <w:abstractNumId w:val="13"/>
  </w:num>
  <w:num w:numId="10">
    <w:abstractNumId w:val="6"/>
  </w:num>
  <w:num w:numId="11">
    <w:abstractNumId w:val="31"/>
  </w:num>
  <w:num w:numId="12">
    <w:abstractNumId w:val="27"/>
  </w:num>
  <w:num w:numId="13">
    <w:abstractNumId w:val="23"/>
  </w:num>
  <w:num w:numId="14">
    <w:abstractNumId w:val="18"/>
  </w:num>
  <w:num w:numId="15">
    <w:abstractNumId w:val="7"/>
  </w:num>
  <w:num w:numId="16">
    <w:abstractNumId w:val="5"/>
  </w:num>
  <w:num w:numId="17">
    <w:abstractNumId w:val="32"/>
  </w:num>
  <w:num w:numId="18">
    <w:abstractNumId w:val="17"/>
  </w:num>
  <w:num w:numId="19">
    <w:abstractNumId w:val="0"/>
  </w:num>
  <w:num w:numId="20">
    <w:abstractNumId w:val="20"/>
  </w:num>
  <w:num w:numId="21">
    <w:abstractNumId w:val="8"/>
  </w:num>
  <w:num w:numId="22">
    <w:abstractNumId w:val="3"/>
  </w:num>
  <w:num w:numId="23">
    <w:abstractNumId w:val="9"/>
  </w:num>
  <w:num w:numId="24">
    <w:abstractNumId w:val="19"/>
  </w:num>
  <w:num w:numId="25">
    <w:abstractNumId w:val="30"/>
  </w:num>
  <w:num w:numId="26">
    <w:abstractNumId w:val="1"/>
  </w:num>
  <w:num w:numId="27">
    <w:abstractNumId w:val="12"/>
  </w:num>
  <w:num w:numId="28">
    <w:abstractNumId w:val="2"/>
  </w:num>
  <w:num w:numId="29">
    <w:abstractNumId w:val="11"/>
  </w:num>
  <w:num w:numId="30">
    <w:abstractNumId w:val="4"/>
  </w:num>
  <w:num w:numId="31">
    <w:abstractNumId w:val="14"/>
  </w:num>
  <w:num w:numId="32">
    <w:abstractNumId w:val="28"/>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0C"/>
    <w:rsid w:val="00000699"/>
    <w:rsid w:val="00003465"/>
    <w:rsid w:val="0000430A"/>
    <w:rsid w:val="00004F18"/>
    <w:rsid w:val="0000549C"/>
    <w:rsid w:val="0000636D"/>
    <w:rsid w:val="000069C1"/>
    <w:rsid w:val="00006C2E"/>
    <w:rsid w:val="00006DE3"/>
    <w:rsid w:val="00010ADD"/>
    <w:rsid w:val="00010F2A"/>
    <w:rsid w:val="00010F50"/>
    <w:rsid w:val="00011687"/>
    <w:rsid w:val="000137AB"/>
    <w:rsid w:val="00013936"/>
    <w:rsid w:val="000148A7"/>
    <w:rsid w:val="000178BF"/>
    <w:rsid w:val="000207B4"/>
    <w:rsid w:val="000256EA"/>
    <w:rsid w:val="00026982"/>
    <w:rsid w:val="0003043D"/>
    <w:rsid w:val="000308C0"/>
    <w:rsid w:val="0003173F"/>
    <w:rsid w:val="00031FEE"/>
    <w:rsid w:val="00032563"/>
    <w:rsid w:val="00040940"/>
    <w:rsid w:val="00040BD3"/>
    <w:rsid w:val="00040CAD"/>
    <w:rsid w:val="00041889"/>
    <w:rsid w:val="00041C71"/>
    <w:rsid w:val="000420CA"/>
    <w:rsid w:val="00044EE8"/>
    <w:rsid w:val="0005001D"/>
    <w:rsid w:val="00054336"/>
    <w:rsid w:val="000556B3"/>
    <w:rsid w:val="000577C6"/>
    <w:rsid w:val="00061D2F"/>
    <w:rsid w:val="00062FCA"/>
    <w:rsid w:val="0006488C"/>
    <w:rsid w:val="00064A53"/>
    <w:rsid w:val="00065469"/>
    <w:rsid w:val="000654CD"/>
    <w:rsid w:val="00066682"/>
    <w:rsid w:val="000671AC"/>
    <w:rsid w:val="00071292"/>
    <w:rsid w:val="00072E5E"/>
    <w:rsid w:val="00073662"/>
    <w:rsid w:val="000748D3"/>
    <w:rsid w:val="00077376"/>
    <w:rsid w:val="000776E3"/>
    <w:rsid w:val="0008062B"/>
    <w:rsid w:val="000812F8"/>
    <w:rsid w:val="00081CD3"/>
    <w:rsid w:val="000830DD"/>
    <w:rsid w:val="000839D2"/>
    <w:rsid w:val="000854E4"/>
    <w:rsid w:val="000865E1"/>
    <w:rsid w:val="00094B38"/>
    <w:rsid w:val="00096031"/>
    <w:rsid w:val="000A08AF"/>
    <w:rsid w:val="000A2623"/>
    <w:rsid w:val="000A482E"/>
    <w:rsid w:val="000A7A13"/>
    <w:rsid w:val="000B1A3D"/>
    <w:rsid w:val="000B3F77"/>
    <w:rsid w:val="000B4CE3"/>
    <w:rsid w:val="000B7415"/>
    <w:rsid w:val="000C0095"/>
    <w:rsid w:val="000C4250"/>
    <w:rsid w:val="000C444D"/>
    <w:rsid w:val="000C4D70"/>
    <w:rsid w:val="000C64EF"/>
    <w:rsid w:val="000D0BFE"/>
    <w:rsid w:val="000D16D4"/>
    <w:rsid w:val="000D429B"/>
    <w:rsid w:val="000D6604"/>
    <w:rsid w:val="000E06A4"/>
    <w:rsid w:val="000E220A"/>
    <w:rsid w:val="000E2DD3"/>
    <w:rsid w:val="000E57BA"/>
    <w:rsid w:val="000E6298"/>
    <w:rsid w:val="000E6BE3"/>
    <w:rsid w:val="000F6AA7"/>
    <w:rsid w:val="000F743B"/>
    <w:rsid w:val="000F7541"/>
    <w:rsid w:val="00101FA0"/>
    <w:rsid w:val="00102EFA"/>
    <w:rsid w:val="00106EA8"/>
    <w:rsid w:val="001078F0"/>
    <w:rsid w:val="00111A7E"/>
    <w:rsid w:val="00111BB1"/>
    <w:rsid w:val="00111F9C"/>
    <w:rsid w:val="00114C33"/>
    <w:rsid w:val="00130B59"/>
    <w:rsid w:val="0013423D"/>
    <w:rsid w:val="00136013"/>
    <w:rsid w:val="00136351"/>
    <w:rsid w:val="001368DE"/>
    <w:rsid w:val="00137774"/>
    <w:rsid w:val="001405D9"/>
    <w:rsid w:val="001421EC"/>
    <w:rsid w:val="0014271A"/>
    <w:rsid w:val="00142D30"/>
    <w:rsid w:val="00147091"/>
    <w:rsid w:val="00150B85"/>
    <w:rsid w:val="00150D17"/>
    <w:rsid w:val="0015202A"/>
    <w:rsid w:val="00153101"/>
    <w:rsid w:val="00153772"/>
    <w:rsid w:val="00154ABE"/>
    <w:rsid w:val="001562A2"/>
    <w:rsid w:val="001562AB"/>
    <w:rsid w:val="0015633C"/>
    <w:rsid w:val="00162375"/>
    <w:rsid w:val="0016351C"/>
    <w:rsid w:val="00165E65"/>
    <w:rsid w:val="001671F8"/>
    <w:rsid w:val="00167981"/>
    <w:rsid w:val="00171C0F"/>
    <w:rsid w:val="001727A7"/>
    <w:rsid w:val="00174A95"/>
    <w:rsid w:val="001757F6"/>
    <w:rsid w:val="00177A2F"/>
    <w:rsid w:val="0018072E"/>
    <w:rsid w:val="00183300"/>
    <w:rsid w:val="00184FB8"/>
    <w:rsid w:val="00185829"/>
    <w:rsid w:val="00187C3E"/>
    <w:rsid w:val="0019315E"/>
    <w:rsid w:val="00194F8A"/>
    <w:rsid w:val="0019573C"/>
    <w:rsid w:val="00196679"/>
    <w:rsid w:val="001972E4"/>
    <w:rsid w:val="001A115B"/>
    <w:rsid w:val="001A1429"/>
    <w:rsid w:val="001A2608"/>
    <w:rsid w:val="001A3F6B"/>
    <w:rsid w:val="001B226C"/>
    <w:rsid w:val="001B3C76"/>
    <w:rsid w:val="001B3E5B"/>
    <w:rsid w:val="001C28D4"/>
    <w:rsid w:val="001C2D64"/>
    <w:rsid w:val="001C3291"/>
    <w:rsid w:val="001C5C3C"/>
    <w:rsid w:val="001C61FE"/>
    <w:rsid w:val="001D0D84"/>
    <w:rsid w:val="001D339C"/>
    <w:rsid w:val="001D3905"/>
    <w:rsid w:val="001D3B45"/>
    <w:rsid w:val="001D4FB9"/>
    <w:rsid w:val="001D5C04"/>
    <w:rsid w:val="001D69E3"/>
    <w:rsid w:val="001E4382"/>
    <w:rsid w:val="001E4695"/>
    <w:rsid w:val="001E4F43"/>
    <w:rsid w:val="001F1562"/>
    <w:rsid w:val="002058BC"/>
    <w:rsid w:val="00205A33"/>
    <w:rsid w:val="00205D4B"/>
    <w:rsid w:val="00205E02"/>
    <w:rsid w:val="00206B6B"/>
    <w:rsid w:val="0021052E"/>
    <w:rsid w:val="00210F66"/>
    <w:rsid w:val="002116A9"/>
    <w:rsid w:val="00211B52"/>
    <w:rsid w:val="00211E55"/>
    <w:rsid w:val="00212806"/>
    <w:rsid w:val="00212E26"/>
    <w:rsid w:val="00213C8D"/>
    <w:rsid w:val="002207EB"/>
    <w:rsid w:val="002243B5"/>
    <w:rsid w:val="002249B9"/>
    <w:rsid w:val="002250B7"/>
    <w:rsid w:val="002268F6"/>
    <w:rsid w:val="00226AA1"/>
    <w:rsid w:val="00237C78"/>
    <w:rsid w:val="002429A8"/>
    <w:rsid w:val="00242C50"/>
    <w:rsid w:val="00242E82"/>
    <w:rsid w:val="002433FD"/>
    <w:rsid w:val="00246A81"/>
    <w:rsid w:val="0025094A"/>
    <w:rsid w:val="0025281C"/>
    <w:rsid w:val="0025359A"/>
    <w:rsid w:val="002535BB"/>
    <w:rsid w:val="00254C1E"/>
    <w:rsid w:val="00255D14"/>
    <w:rsid w:val="00256097"/>
    <w:rsid w:val="00257817"/>
    <w:rsid w:val="00260BCE"/>
    <w:rsid w:val="0026181F"/>
    <w:rsid w:val="002636B0"/>
    <w:rsid w:val="00271953"/>
    <w:rsid w:val="0027240F"/>
    <w:rsid w:val="00272F36"/>
    <w:rsid w:val="00272FBE"/>
    <w:rsid w:val="002763F3"/>
    <w:rsid w:val="00280898"/>
    <w:rsid w:val="002829C3"/>
    <w:rsid w:val="002838B0"/>
    <w:rsid w:val="00283986"/>
    <w:rsid w:val="00283F8C"/>
    <w:rsid w:val="00286673"/>
    <w:rsid w:val="00286DE3"/>
    <w:rsid w:val="00290458"/>
    <w:rsid w:val="002916BE"/>
    <w:rsid w:val="00292648"/>
    <w:rsid w:val="00293377"/>
    <w:rsid w:val="002935F7"/>
    <w:rsid w:val="002947D4"/>
    <w:rsid w:val="002A3B80"/>
    <w:rsid w:val="002A5699"/>
    <w:rsid w:val="002B518D"/>
    <w:rsid w:val="002B58F0"/>
    <w:rsid w:val="002B5A88"/>
    <w:rsid w:val="002C410C"/>
    <w:rsid w:val="002C4A15"/>
    <w:rsid w:val="002C5021"/>
    <w:rsid w:val="002C6EC6"/>
    <w:rsid w:val="002D3D63"/>
    <w:rsid w:val="002D6AEB"/>
    <w:rsid w:val="002D7645"/>
    <w:rsid w:val="002E516B"/>
    <w:rsid w:val="002E5902"/>
    <w:rsid w:val="002E623E"/>
    <w:rsid w:val="002F20B2"/>
    <w:rsid w:val="002F5318"/>
    <w:rsid w:val="002F70E8"/>
    <w:rsid w:val="00300860"/>
    <w:rsid w:val="00301E96"/>
    <w:rsid w:val="00302C20"/>
    <w:rsid w:val="0030589E"/>
    <w:rsid w:val="00310A7D"/>
    <w:rsid w:val="00310EA6"/>
    <w:rsid w:val="00311CF5"/>
    <w:rsid w:val="003128DF"/>
    <w:rsid w:val="00313EE7"/>
    <w:rsid w:val="00314DD4"/>
    <w:rsid w:val="00315EFB"/>
    <w:rsid w:val="00316B34"/>
    <w:rsid w:val="0031788B"/>
    <w:rsid w:val="00320207"/>
    <w:rsid w:val="00325603"/>
    <w:rsid w:val="003303F6"/>
    <w:rsid w:val="00330713"/>
    <w:rsid w:val="00334114"/>
    <w:rsid w:val="003347A1"/>
    <w:rsid w:val="003360D3"/>
    <w:rsid w:val="00336154"/>
    <w:rsid w:val="0033692B"/>
    <w:rsid w:val="003404F8"/>
    <w:rsid w:val="003405E3"/>
    <w:rsid w:val="00341763"/>
    <w:rsid w:val="00341B32"/>
    <w:rsid w:val="003420E4"/>
    <w:rsid w:val="0034220D"/>
    <w:rsid w:val="0034363D"/>
    <w:rsid w:val="003477DB"/>
    <w:rsid w:val="0034795D"/>
    <w:rsid w:val="00354500"/>
    <w:rsid w:val="0035497A"/>
    <w:rsid w:val="0035566D"/>
    <w:rsid w:val="003564A8"/>
    <w:rsid w:val="00357705"/>
    <w:rsid w:val="00365A27"/>
    <w:rsid w:val="00370A38"/>
    <w:rsid w:val="00370A68"/>
    <w:rsid w:val="00370F70"/>
    <w:rsid w:val="00371B25"/>
    <w:rsid w:val="00374FFD"/>
    <w:rsid w:val="00377F99"/>
    <w:rsid w:val="00384E38"/>
    <w:rsid w:val="00384F20"/>
    <w:rsid w:val="003852EC"/>
    <w:rsid w:val="003868B7"/>
    <w:rsid w:val="003868EA"/>
    <w:rsid w:val="0039487D"/>
    <w:rsid w:val="00397E46"/>
    <w:rsid w:val="003A0FA6"/>
    <w:rsid w:val="003A3180"/>
    <w:rsid w:val="003A4A80"/>
    <w:rsid w:val="003A6C3C"/>
    <w:rsid w:val="003A740D"/>
    <w:rsid w:val="003B03C5"/>
    <w:rsid w:val="003B0557"/>
    <w:rsid w:val="003B3938"/>
    <w:rsid w:val="003C0152"/>
    <w:rsid w:val="003C0ADB"/>
    <w:rsid w:val="003C0DF9"/>
    <w:rsid w:val="003C1E2A"/>
    <w:rsid w:val="003C5F69"/>
    <w:rsid w:val="003D1C82"/>
    <w:rsid w:val="003D20FF"/>
    <w:rsid w:val="003E79F6"/>
    <w:rsid w:val="003F0791"/>
    <w:rsid w:val="003F27DE"/>
    <w:rsid w:val="003F456E"/>
    <w:rsid w:val="003F61CD"/>
    <w:rsid w:val="004007F8"/>
    <w:rsid w:val="004037AE"/>
    <w:rsid w:val="0040577B"/>
    <w:rsid w:val="00406B07"/>
    <w:rsid w:val="004101D8"/>
    <w:rsid w:val="00413AD0"/>
    <w:rsid w:val="004154F4"/>
    <w:rsid w:val="0042309B"/>
    <w:rsid w:val="00424D19"/>
    <w:rsid w:val="004254C3"/>
    <w:rsid w:val="00431A7C"/>
    <w:rsid w:val="00431C89"/>
    <w:rsid w:val="00433DF8"/>
    <w:rsid w:val="00435836"/>
    <w:rsid w:val="00440B6A"/>
    <w:rsid w:val="004415B2"/>
    <w:rsid w:val="004439AC"/>
    <w:rsid w:val="004447E4"/>
    <w:rsid w:val="00445332"/>
    <w:rsid w:val="004476F3"/>
    <w:rsid w:val="00450B81"/>
    <w:rsid w:val="004517F9"/>
    <w:rsid w:val="004518AE"/>
    <w:rsid w:val="004518B3"/>
    <w:rsid w:val="00452750"/>
    <w:rsid w:val="00455E99"/>
    <w:rsid w:val="004612F9"/>
    <w:rsid w:val="0046187A"/>
    <w:rsid w:val="0046277D"/>
    <w:rsid w:val="00465EC5"/>
    <w:rsid w:val="004664A6"/>
    <w:rsid w:val="00467AE3"/>
    <w:rsid w:val="00470A3F"/>
    <w:rsid w:val="00470D73"/>
    <w:rsid w:val="00472A04"/>
    <w:rsid w:val="00473BA2"/>
    <w:rsid w:val="00474A4A"/>
    <w:rsid w:val="00477249"/>
    <w:rsid w:val="00481253"/>
    <w:rsid w:val="004827B0"/>
    <w:rsid w:val="00483CC4"/>
    <w:rsid w:val="00484219"/>
    <w:rsid w:val="00485518"/>
    <w:rsid w:val="00487AD0"/>
    <w:rsid w:val="00493172"/>
    <w:rsid w:val="00494C67"/>
    <w:rsid w:val="00495916"/>
    <w:rsid w:val="00497A45"/>
    <w:rsid w:val="004A1595"/>
    <w:rsid w:val="004A1759"/>
    <w:rsid w:val="004A25A2"/>
    <w:rsid w:val="004A2F09"/>
    <w:rsid w:val="004A6C62"/>
    <w:rsid w:val="004B0AE7"/>
    <w:rsid w:val="004B3572"/>
    <w:rsid w:val="004B39C4"/>
    <w:rsid w:val="004B7DC2"/>
    <w:rsid w:val="004C0A11"/>
    <w:rsid w:val="004C57E3"/>
    <w:rsid w:val="004C5B4A"/>
    <w:rsid w:val="004D047C"/>
    <w:rsid w:val="004D15A9"/>
    <w:rsid w:val="004D1B83"/>
    <w:rsid w:val="004D251A"/>
    <w:rsid w:val="004D4ABB"/>
    <w:rsid w:val="004D5005"/>
    <w:rsid w:val="004D5BD3"/>
    <w:rsid w:val="004D613F"/>
    <w:rsid w:val="004D63AC"/>
    <w:rsid w:val="004E222F"/>
    <w:rsid w:val="004E29C4"/>
    <w:rsid w:val="004E46E0"/>
    <w:rsid w:val="004E5639"/>
    <w:rsid w:val="004E598D"/>
    <w:rsid w:val="004E6050"/>
    <w:rsid w:val="004E6E0A"/>
    <w:rsid w:val="004F2B24"/>
    <w:rsid w:val="004F67AF"/>
    <w:rsid w:val="004F70CF"/>
    <w:rsid w:val="0050244D"/>
    <w:rsid w:val="00502F40"/>
    <w:rsid w:val="00503CD2"/>
    <w:rsid w:val="00506D3C"/>
    <w:rsid w:val="0051046E"/>
    <w:rsid w:val="005127B8"/>
    <w:rsid w:val="00514604"/>
    <w:rsid w:val="00514BF2"/>
    <w:rsid w:val="00521693"/>
    <w:rsid w:val="00522B1B"/>
    <w:rsid w:val="00524794"/>
    <w:rsid w:val="005248EF"/>
    <w:rsid w:val="0053178F"/>
    <w:rsid w:val="00532042"/>
    <w:rsid w:val="00532D36"/>
    <w:rsid w:val="0053321E"/>
    <w:rsid w:val="005333A2"/>
    <w:rsid w:val="005339A0"/>
    <w:rsid w:val="00535908"/>
    <w:rsid w:val="00536854"/>
    <w:rsid w:val="005439E6"/>
    <w:rsid w:val="00543F7C"/>
    <w:rsid w:val="00545414"/>
    <w:rsid w:val="005509E8"/>
    <w:rsid w:val="005529DE"/>
    <w:rsid w:val="00553D2B"/>
    <w:rsid w:val="00556D2B"/>
    <w:rsid w:val="00561434"/>
    <w:rsid w:val="00564BDA"/>
    <w:rsid w:val="0057189B"/>
    <w:rsid w:val="00572669"/>
    <w:rsid w:val="0057388E"/>
    <w:rsid w:val="00575B7A"/>
    <w:rsid w:val="00576ABF"/>
    <w:rsid w:val="00576E28"/>
    <w:rsid w:val="00577D34"/>
    <w:rsid w:val="00580A0F"/>
    <w:rsid w:val="0058201C"/>
    <w:rsid w:val="00582F63"/>
    <w:rsid w:val="0058431A"/>
    <w:rsid w:val="00585455"/>
    <w:rsid w:val="00585D98"/>
    <w:rsid w:val="00590104"/>
    <w:rsid w:val="0059069D"/>
    <w:rsid w:val="005931D1"/>
    <w:rsid w:val="00593A2B"/>
    <w:rsid w:val="00594E8F"/>
    <w:rsid w:val="005970DF"/>
    <w:rsid w:val="005A0BD4"/>
    <w:rsid w:val="005A13DB"/>
    <w:rsid w:val="005A3D5A"/>
    <w:rsid w:val="005A5A25"/>
    <w:rsid w:val="005A6101"/>
    <w:rsid w:val="005B01DC"/>
    <w:rsid w:val="005B2575"/>
    <w:rsid w:val="005B25E9"/>
    <w:rsid w:val="005B29B6"/>
    <w:rsid w:val="005B4684"/>
    <w:rsid w:val="005B7182"/>
    <w:rsid w:val="005B7EF6"/>
    <w:rsid w:val="005C107F"/>
    <w:rsid w:val="005C2E32"/>
    <w:rsid w:val="005C7336"/>
    <w:rsid w:val="005C7B45"/>
    <w:rsid w:val="005D1181"/>
    <w:rsid w:val="005D3CC7"/>
    <w:rsid w:val="005D5462"/>
    <w:rsid w:val="005D5E37"/>
    <w:rsid w:val="005E4ECC"/>
    <w:rsid w:val="005E5285"/>
    <w:rsid w:val="005E6577"/>
    <w:rsid w:val="005F199A"/>
    <w:rsid w:val="005F73C1"/>
    <w:rsid w:val="00603490"/>
    <w:rsid w:val="0060436F"/>
    <w:rsid w:val="00604F23"/>
    <w:rsid w:val="00605A9F"/>
    <w:rsid w:val="0060657B"/>
    <w:rsid w:val="00606725"/>
    <w:rsid w:val="00612277"/>
    <w:rsid w:val="00613991"/>
    <w:rsid w:val="0061417A"/>
    <w:rsid w:val="00615D79"/>
    <w:rsid w:val="0061676A"/>
    <w:rsid w:val="00617491"/>
    <w:rsid w:val="0061761E"/>
    <w:rsid w:val="006177D0"/>
    <w:rsid w:val="006179E0"/>
    <w:rsid w:val="00617BE7"/>
    <w:rsid w:val="006226A3"/>
    <w:rsid w:val="006246D4"/>
    <w:rsid w:val="00631001"/>
    <w:rsid w:val="006325D8"/>
    <w:rsid w:val="006335DE"/>
    <w:rsid w:val="0063456A"/>
    <w:rsid w:val="0063563E"/>
    <w:rsid w:val="00637E83"/>
    <w:rsid w:val="00641078"/>
    <w:rsid w:val="0064357A"/>
    <w:rsid w:val="006447AC"/>
    <w:rsid w:val="00644EC9"/>
    <w:rsid w:val="006466EC"/>
    <w:rsid w:val="006523DF"/>
    <w:rsid w:val="00655F38"/>
    <w:rsid w:val="00655F6C"/>
    <w:rsid w:val="0065762F"/>
    <w:rsid w:val="0066098C"/>
    <w:rsid w:val="006655F2"/>
    <w:rsid w:val="00666616"/>
    <w:rsid w:val="006671FA"/>
    <w:rsid w:val="0067014F"/>
    <w:rsid w:val="00670D4D"/>
    <w:rsid w:val="006710CA"/>
    <w:rsid w:val="006745C8"/>
    <w:rsid w:val="00675FA9"/>
    <w:rsid w:val="006776FF"/>
    <w:rsid w:val="00685334"/>
    <w:rsid w:val="00685FE8"/>
    <w:rsid w:val="00687047"/>
    <w:rsid w:val="006906F6"/>
    <w:rsid w:val="00690984"/>
    <w:rsid w:val="00691BC6"/>
    <w:rsid w:val="006924D7"/>
    <w:rsid w:val="00693DC5"/>
    <w:rsid w:val="00696991"/>
    <w:rsid w:val="006A050A"/>
    <w:rsid w:val="006A17AE"/>
    <w:rsid w:val="006A2BDA"/>
    <w:rsid w:val="006B2808"/>
    <w:rsid w:val="006B2F0B"/>
    <w:rsid w:val="006B3592"/>
    <w:rsid w:val="006B6EE9"/>
    <w:rsid w:val="006C175E"/>
    <w:rsid w:val="006C4813"/>
    <w:rsid w:val="006C63F1"/>
    <w:rsid w:val="006D5C75"/>
    <w:rsid w:val="006D7D9D"/>
    <w:rsid w:val="006E1165"/>
    <w:rsid w:val="006E53EA"/>
    <w:rsid w:val="006E5E3E"/>
    <w:rsid w:val="006E6BAA"/>
    <w:rsid w:val="006F03F8"/>
    <w:rsid w:val="006F16FB"/>
    <w:rsid w:val="006F1723"/>
    <w:rsid w:val="006F1AD9"/>
    <w:rsid w:val="006F2181"/>
    <w:rsid w:val="006F2C8C"/>
    <w:rsid w:val="006F3228"/>
    <w:rsid w:val="006F5B7B"/>
    <w:rsid w:val="006F712E"/>
    <w:rsid w:val="007010F7"/>
    <w:rsid w:val="00701225"/>
    <w:rsid w:val="007014D2"/>
    <w:rsid w:val="00701806"/>
    <w:rsid w:val="00702649"/>
    <w:rsid w:val="007026C3"/>
    <w:rsid w:val="00704533"/>
    <w:rsid w:val="0070482B"/>
    <w:rsid w:val="007065AA"/>
    <w:rsid w:val="00712D96"/>
    <w:rsid w:val="007139A9"/>
    <w:rsid w:val="00714339"/>
    <w:rsid w:val="00715C37"/>
    <w:rsid w:val="00716F78"/>
    <w:rsid w:val="0072341D"/>
    <w:rsid w:val="00724128"/>
    <w:rsid w:val="00730F74"/>
    <w:rsid w:val="007335F0"/>
    <w:rsid w:val="007356E4"/>
    <w:rsid w:val="00735A33"/>
    <w:rsid w:val="00736DEF"/>
    <w:rsid w:val="0073765E"/>
    <w:rsid w:val="007417F9"/>
    <w:rsid w:val="00745A7E"/>
    <w:rsid w:val="00753BBF"/>
    <w:rsid w:val="00753ECF"/>
    <w:rsid w:val="0075510C"/>
    <w:rsid w:val="00756CCE"/>
    <w:rsid w:val="007577EE"/>
    <w:rsid w:val="0075792E"/>
    <w:rsid w:val="00764235"/>
    <w:rsid w:val="007642F7"/>
    <w:rsid w:val="00764DA1"/>
    <w:rsid w:val="007716BA"/>
    <w:rsid w:val="00773ED6"/>
    <w:rsid w:val="00774122"/>
    <w:rsid w:val="0077707C"/>
    <w:rsid w:val="007771AF"/>
    <w:rsid w:val="00780333"/>
    <w:rsid w:val="00783EF3"/>
    <w:rsid w:val="0078441B"/>
    <w:rsid w:val="00784CA0"/>
    <w:rsid w:val="00784FB6"/>
    <w:rsid w:val="00786F9A"/>
    <w:rsid w:val="00787BBF"/>
    <w:rsid w:val="00790D69"/>
    <w:rsid w:val="0079260E"/>
    <w:rsid w:val="00795D35"/>
    <w:rsid w:val="00796F56"/>
    <w:rsid w:val="007975FB"/>
    <w:rsid w:val="007A285A"/>
    <w:rsid w:val="007A2CC1"/>
    <w:rsid w:val="007B51C1"/>
    <w:rsid w:val="007B5C35"/>
    <w:rsid w:val="007B7CD0"/>
    <w:rsid w:val="007C4A0D"/>
    <w:rsid w:val="007C5080"/>
    <w:rsid w:val="007C5602"/>
    <w:rsid w:val="007C6278"/>
    <w:rsid w:val="007C6EC1"/>
    <w:rsid w:val="007D18F7"/>
    <w:rsid w:val="007D42D2"/>
    <w:rsid w:val="007D478A"/>
    <w:rsid w:val="007D586F"/>
    <w:rsid w:val="007D5A0F"/>
    <w:rsid w:val="007D7910"/>
    <w:rsid w:val="007D7ABA"/>
    <w:rsid w:val="007E0415"/>
    <w:rsid w:val="007E19B0"/>
    <w:rsid w:val="007E6F75"/>
    <w:rsid w:val="007F0D31"/>
    <w:rsid w:val="007F2A20"/>
    <w:rsid w:val="007F380B"/>
    <w:rsid w:val="007F3E12"/>
    <w:rsid w:val="007F4014"/>
    <w:rsid w:val="007F4C06"/>
    <w:rsid w:val="007F60F4"/>
    <w:rsid w:val="007F6A60"/>
    <w:rsid w:val="00807225"/>
    <w:rsid w:val="008074E0"/>
    <w:rsid w:val="00811C37"/>
    <w:rsid w:val="00812830"/>
    <w:rsid w:val="00812F08"/>
    <w:rsid w:val="0081697B"/>
    <w:rsid w:val="008176AD"/>
    <w:rsid w:val="00817CBF"/>
    <w:rsid w:val="00821A93"/>
    <w:rsid w:val="00822EF3"/>
    <w:rsid w:val="008231B0"/>
    <w:rsid w:val="00823F5A"/>
    <w:rsid w:val="00831B73"/>
    <w:rsid w:val="00836059"/>
    <w:rsid w:val="00840983"/>
    <w:rsid w:val="008477BF"/>
    <w:rsid w:val="0085106A"/>
    <w:rsid w:val="00851D1B"/>
    <w:rsid w:val="00854F29"/>
    <w:rsid w:val="008562A0"/>
    <w:rsid w:val="00860631"/>
    <w:rsid w:val="00862B86"/>
    <w:rsid w:val="008637F7"/>
    <w:rsid w:val="0086386E"/>
    <w:rsid w:val="008641F0"/>
    <w:rsid w:val="00864F93"/>
    <w:rsid w:val="008664CE"/>
    <w:rsid w:val="00867B34"/>
    <w:rsid w:val="008714D7"/>
    <w:rsid w:val="00880189"/>
    <w:rsid w:val="00881F78"/>
    <w:rsid w:val="0089240E"/>
    <w:rsid w:val="00896503"/>
    <w:rsid w:val="008A0225"/>
    <w:rsid w:val="008A0AFC"/>
    <w:rsid w:val="008A383B"/>
    <w:rsid w:val="008A4101"/>
    <w:rsid w:val="008A48C4"/>
    <w:rsid w:val="008A7175"/>
    <w:rsid w:val="008A7CEE"/>
    <w:rsid w:val="008B0C3D"/>
    <w:rsid w:val="008B3140"/>
    <w:rsid w:val="008B41FB"/>
    <w:rsid w:val="008B4B12"/>
    <w:rsid w:val="008B4D73"/>
    <w:rsid w:val="008B781D"/>
    <w:rsid w:val="008C176D"/>
    <w:rsid w:val="008C31A7"/>
    <w:rsid w:val="008C341A"/>
    <w:rsid w:val="008C4F41"/>
    <w:rsid w:val="008C56C9"/>
    <w:rsid w:val="008C6178"/>
    <w:rsid w:val="008D3D30"/>
    <w:rsid w:val="008D4299"/>
    <w:rsid w:val="008D6B6C"/>
    <w:rsid w:val="008D6FE4"/>
    <w:rsid w:val="008E1DCD"/>
    <w:rsid w:val="008E2529"/>
    <w:rsid w:val="008E5640"/>
    <w:rsid w:val="008E7DAC"/>
    <w:rsid w:val="008F43CC"/>
    <w:rsid w:val="008F5945"/>
    <w:rsid w:val="0090091D"/>
    <w:rsid w:val="00902399"/>
    <w:rsid w:val="0091397D"/>
    <w:rsid w:val="00914B0A"/>
    <w:rsid w:val="00916165"/>
    <w:rsid w:val="009205C5"/>
    <w:rsid w:val="009213BD"/>
    <w:rsid w:val="0092194E"/>
    <w:rsid w:val="00923BF4"/>
    <w:rsid w:val="00924D69"/>
    <w:rsid w:val="009250BF"/>
    <w:rsid w:val="0092541D"/>
    <w:rsid w:val="00925812"/>
    <w:rsid w:val="00927061"/>
    <w:rsid w:val="00927A0D"/>
    <w:rsid w:val="00927E80"/>
    <w:rsid w:val="009304F2"/>
    <w:rsid w:val="009314F2"/>
    <w:rsid w:val="0093309A"/>
    <w:rsid w:val="00933BF5"/>
    <w:rsid w:val="00934975"/>
    <w:rsid w:val="00934D6D"/>
    <w:rsid w:val="00934D71"/>
    <w:rsid w:val="00935737"/>
    <w:rsid w:val="00937935"/>
    <w:rsid w:val="00943BBB"/>
    <w:rsid w:val="00946D2F"/>
    <w:rsid w:val="00947F59"/>
    <w:rsid w:val="00951346"/>
    <w:rsid w:val="009533EE"/>
    <w:rsid w:val="00954596"/>
    <w:rsid w:val="00954631"/>
    <w:rsid w:val="00954F26"/>
    <w:rsid w:val="00961431"/>
    <w:rsid w:val="00961805"/>
    <w:rsid w:val="00963476"/>
    <w:rsid w:val="00965894"/>
    <w:rsid w:val="00965988"/>
    <w:rsid w:val="009663C1"/>
    <w:rsid w:val="00972DF3"/>
    <w:rsid w:val="009738B4"/>
    <w:rsid w:val="00975749"/>
    <w:rsid w:val="00982D96"/>
    <w:rsid w:val="009842CF"/>
    <w:rsid w:val="00986792"/>
    <w:rsid w:val="0099006B"/>
    <w:rsid w:val="0099092E"/>
    <w:rsid w:val="00990B80"/>
    <w:rsid w:val="00990FD6"/>
    <w:rsid w:val="00993234"/>
    <w:rsid w:val="00993676"/>
    <w:rsid w:val="0099555A"/>
    <w:rsid w:val="00995578"/>
    <w:rsid w:val="00996396"/>
    <w:rsid w:val="009A0061"/>
    <w:rsid w:val="009A147D"/>
    <w:rsid w:val="009A3DD5"/>
    <w:rsid w:val="009B014B"/>
    <w:rsid w:val="009B228B"/>
    <w:rsid w:val="009B279A"/>
    <w:rsid w:val="009B36E4"/>
    <w:rsid w:val="009B3BA2"/>
    <w:rsid w:val="009B4A6C"/>
    <w:rsid w:val="009C20FD"/>
    <w:rsid w:val="009C4143"/>
    <w:rsid w:val="009C429C"/>
    <w:rsid w:val="009C46C0"/>
    <w:rsid w:val="009C65EF"/>
    <w:rsid w:val="009C7A72"/>
    <w:rsid w:val="009D00D2"/>
    <w:rsid w:val="009D0B9C"/>
    <w:rsid w:val="009D16D3"/>
    <w:rsid w:val="009D3A0E"/>
    <w:rsid w:val="009D6BDB"/>
    <w:rsid w:val="009E184B"/>
    <w:rsid w:val="009E287B"/>
    <w:rsid w:val="009E48DF"/>
    <w:rsid w:val="009E69CD"/>
    <w:rsid w:val="009E6F47"/>
    <w:rsid w:val="009F0CD5"/>
    <w:rsid w:val="009F1DB8"/>
    <w:rsid w:val="009F261A"/>
    <w:rsid w:val="009F687F"/>
    <w:rsid w:val="009F6CA4"/>
    <w:rsid w:val="009F7444"/>
    <w:rsid w:val="009F7AC5"/>
    <w:rsid w:val="00A03788"/>
    <w:rsid w:val="00A06035"/>
    <w:rsid w:val="00A065D6"/>
    <w:rsid w:val="00A100B9"/>
    <w:rsid w:val="00A10729"/>
    <w:rsid w:val="00A1429F"/>
    <w:rsid w:val="00A157E9"/>
    <w:rsid w:val="00A217A1"/>
    <w:rsid w:val="00A2249E"/>
    <w:rsid w:val="00A2547E"/>
    <w:rsid w:val="00A26786"/>
    <w:rsid w:val="00A3396F"/>
    <w:rsid w:val="00A35224"/>
    <w:rsid w:val="00A40302"/>
    <w:rsid w:val="00A45018"/>
    <w:rsid w:val="00A46394"/>
    <w:rsid w:val="00A46707"/>
    <w:rsid w:val="00A469E7"/>
    <w:rsid w:val="00A509D1"/>
    <w:rsid w:val="00A5157A"/>
    <w:rsid w:val="00A528B1"/>
    <w:rsid w:val="00A52B07"/>
    <w:rsid w:val="00A563B6"/>
    <w:rsid w:val="00A56D4C"/>
    <w:rsid w:val="00A57A9D"/>
    <w:rsid w:val="00A60C0B"/>
    <w:rsid w:val="00A622C0"/>
    <w:rsid w:val="00A62480"/>
    <w:rsid w:val="00A65A11"/>
    <w:rsid w:val="00A662AE"/>
    <w:rsid w:val="00A6666D"/>
    <w:rsid w:val="00A67443"/>
    <w:rsid w:val="00A72325"/>
    <w:rsid w:val="00A74A77"/>
    <w:rsid w:val="00A75778"/>
    <w:rsid w:val="00A77731"/>
    <w:rsid w:val="00A80B67"/>
    <w:rsid w:val="00A814AE"/>
    <w:rsid w:val="00A84A65"/>
    <w:rsid w:val="00A92CD7"/>
    <w:rsid w:val="00A966FE"/>
    <w:rsid w:val="00AA141D"/>
    <w:rsid w:val="00AA208A"/>
    <w:rsid w:val="00AA2384"/>
    <w:rsid w:val="00AA46BA"/>
    <w:rsid w:val="00AA70B8"/>
    <w:rsid w:val="00AA7299"/>
    <w:rsid w:val="00AA76B0"/>
    <w:rsid w:val="00AA7DD5"/>
    <w:rsid w:val="00AB03D5"/>
    <w:rsid w:val="00AB3CF8"/>
    <w:rsid w:val="00AB5084"/>
    <w:rsid w:val="00AB55BA"/>
    <w:rsid w:val="00AB6C87"/>
    <w:rsid w:val="00AC662B"/>
    <w:rsid w:val="00AD07F5"/>
    <w:rsid w:val="00AD0A67"/>
    <w:rsid w:val="00AD2442"/>
    <w:rsid w:val="00AE0CB9"/>
    <w:rsid w:val="00AE1781"/>
    <w:rsid w:val="00AE21A9"/>
    <w:rsid w:val="00AE22BE"/>
    <w:rsid w:val="00AE2EF2"/>
    <w:rsid w:val="00AE343C"/>
    <w:rsid w:val="00AE5468"/>
    <w:rsid w:val="00AF1FFC"/>
    <w:rsid w:val="00AF2446"/>
    <w:rsid w:val="00AF38EE"/>
    <w:rsid w:val="00AF6EA0"/>
    <w:rsid w:val="00B000E0"/>
    <w:rsid w:val="00B01092"/>
    <w:rsid w:val="00B032E1"/>
    <w:rsid w:val="00B038CC"/>
    <w:rsid w:val="00B0416E"/>
    <w:rsid w:val="00B065A4"/>
    <w:rsid w:val="00B12C45"/>
    <w:rsid w:val="00B144DA"/>
    <w:rsid w:val="00B2084F"/>
    <w:rsid w:val="00B20A70"/>
    <w:rsid w:val="00B20B99"/>
    <w:rsid w:val="00B20FB7"/>
    <w:rsid w:val="00B22614"/>
    <w:rsid w:val="00B22873"/>
    <w:rsid w:val="00B24157"/>
    <w:rsid w:val="00B277E8"/>
    <w:rsid w:val="00B3044A"/>
    <w:rsid w:val="00B34F6D"/>
    <w:rsid w:val="00B4393F"/>
    <w:rsid w:val="00B439A8"/>
    <w:rsid w:val="00B465CB"/>
    <w:rsid w:val="00B50186"/>
    <w:rsid w:val="00B5161A"/>
    <w:rsid w:val="00B53621"/>
    <w:rsid w:val="00B54268"/>
    <w:rsid w:val="00B54820"/>
    <w:rsid w:val="00B5493B"/>
    <w:rsid w:val="00B55459"/>
    <w:rsid w:val="00B575C4"/>
    <w:rsid w:val="00B6165A"/>
    <w:rsid w:val="00B6207A"/>
    <w:rsid w:val="00B63DFC"/>
    <w:rsid w:val="00B66BF1"/>
    <w:rsid w:val="00B6794E"/>
    <w:rsid w:val="00B67D27"/>
    <w:rsid w:val="00B715DD"/>
    <w:rsid w:val="00B81162"/>
    <w:rsid w:val="00B83E3F"/>
    <w:rsid w:val="00B8692D"/>
    <w:rsid w:val="00B90A66"/>
    <w:rsid w:val="00B90D57"/>
    <w:rsid w:val="00B91519"/>
    <w:rsid w:val="00B91965"/>
    <w:rsid w:val="00BA1D3F"/>
    <w:rsid w:val="00BB020A"/>
    <w:rsid w:val="00BB0566"/>
    <w:rsid w:val="00BB06B8"/>
    <w:rsid w:val="00BB30A9"/>
    <w:rsid w:val="00BC0E6D"/>
    <w:rsid w:val="00BC0EEB"/>
    <w:rsid w:val="00BC5A84"/>
    <w:rsid w:val="00BD04A9"/>
    <w:rsid w:val="00BD2241"/>
    <w:rsid w:val="00BD3E17"/>
    <w:rsid w:val="00BD6BA6"/>
    <w:rsid w:val="00BD7158"/>
    <w:rsid w:val="00BD7AED"/>
    <w:rsid w:val="00BD7ECB"/>
    <w:rsid w:val="00BE46E4"/>
    <w:rsid w:val="00BE471D"/>
    <w:rsid w:val="00BE491D"/>
    <w:rsid w:val="00BF1563"/>
    <w:rsid w:val="00BF724C"/>
    <w:rsid w:val="00C02A6F"/>
    <w:rsid w:val="00C03BFC"/>
    <w:rsid w:val="00C03E57"/>
    <w:rsid w:val="00C05255"/>
    <w:rsid w:val="00C0536D"/>
    <w:rsid w:val="00C07EE9"/>
    <w:rsid w:val="00C10123"/>
    <w:rsid w:val="00C101D8"/>
    <w:rsid w:val="00C12090"/>
    <w:rsid w:val="00C14FFD"/>
    <w:rsid w:val="00C2016B"/>
    <w:rsid w:val="00C20F48"/>
    <w:rsid w:val="00C217CF"/>
    <w:rsid w:val="00C25783"/>
    <w:rsid w:val="00C25F0C"/>
    <w:rsid w:val="00C26922"/>
    <w:rsid w:val="00C26D44"/>
    <w:rsid w:val="00C276B5"/>
    <w:rsid w:val="00C300F7"/>
    <w:rsid w:val="00C30DA5"/>
    <w:rsid w:val="00C3204C"/>
    <w:rsid w:val="00C4226E"/>
    <w:rsid w:val="00C42DAF"/>
    <w:rsid w:val="00C45BD7"/>
    <w:rsid w:val="00C51AD0"/>
    <w:rsid w:val="00C55A2F"/>
    <w:rsid w:val="00C56F6B"/>
    <w:rsid w:val="00C603DC"/>
    <w:rsid w:val="00C616F0"/>
    <w:rsid w:val="00C622DD"/>
    <w:rsid w:val="00C63452"/>
    <w:rsid w:val="00C658C0"/>
    <w:rsid w:val="00C67F9B"/>
    <w:rsid w:val="00C70AE5"/>
    <w:rsid w:val="00C71648"/>
    <w:rsid w:val="00C73C0F"/>
    <w:rsid w:val="00C75359"/>
    <w:rsid w:val="00C776FB"/>
    <w:rsid w:val="00C827E4"/>
    <w:rsid w:val="00C84819"/>
    <w:rsid w:val="00C90273"/>
    <w:rsid w:val="00C92A01"/>
    <w:rsid w:val="00C95571"/>
    <w:rsid w:val="00C957DD"/>
    <w:rsid w:val="00C976F1"/>
    <w:rsid w:val="00CA05A2"/>
    <w:rsid w:val="00CA247C"/>
    <w:rsid w:val="00CA2F78"/>
    <w:rsid w:val="00CB0D70"/>
    <w:rsid w:val="00CB57BF"/>
    <w:rsid w:val="00CB79A8"/>
    <w:rsid w:val="00CB7F5E"/>
    <w:rsid w:val="00CC0235"/>
    <w:rsid w:val="00CC417B"/>
    <w:rsid w:val="00CC52F4"/>
    <w:rsid w:val="00CC6290"/>
    <w:rsid w:val="00CC7074"/>
    <w:rsid w:val="00CD0091"/>
    <w:rsid w:val="00CD0BC6"/>
    <w:rsid w:val="00CD558F"/>
    <w:rsid w:val="00CD6137"/>
    <w:rsid w:val="00CD6EFD"/>
    <w:rsid w:val="00CE13F2"/>
    <w:rsid w:val="00CF10F7"/>
    <w:rsid w:val="00CF1B00"/>
    <w:rsid w:val="00CF2758"/>
    <w:rsid w:val="00D0073A"/>
    <w:rsid w:val="00D0095F"/>
    <w:rsid w:val="00D01034"/>
    <w:rsid w:val="00D14CA9"/>
    <w:rsid w:val="00D15D82"/>
    <w:rsid w:val="00D15FCC"/>
    <w:rsid w:val="00D20149"/>
    <w:rsid w:val="00D24A9B"/>
    <w:rsid w:val="00D252F9"/>
    <w:rsid w:val="00D25C81"/>
    <w:rsid w:val="00D274B7"/>
    <w:rsid w:val="00D3201B"/>
    <w:rsid w:val="00D325EF"/>
    <w:rsid w:val="00D3432A"/>
    <w:rsid w:val="00D354F1"/>
    <w:rsid w:val="00D40000"/>
    <w:rsid w:val="00D4027C"/>
    <w:rsid w:val="00D42A9B"/>
    <w:rsid w:val="00D43425"/>
    <w:rsid w:val="00D443DC"/>
    <w:rsid w:val="00D44B68"/>
    <w:rsid w:val="00D45606"/>
    <w:rsid w:val="00D501C0"/>
    <w:rsid w:val="00D50334"/>
    <w:rsid w:val="00D507C7"/>
    <w:rsid w:val="00D52FBF"/>
    <w:rsid w:val="00D5794E"/>
    <w:rsid w:val="00D60AAC"/>
    <w:rsid w:val="00D641F2"/>
    <w:rsid w:val="00D67CE6"/>
    <w:rsid w:val="00D72560"/>
    <w:rsid w:val="00D726F7"/>
    <w:rsid w:val="00D74BE3"/>
    <w:rsid w:val="00D74C01"/>
    <w:rsid w:val="00D7523A"/>
    <w:rsid w:val="00D80EB5"/>
    <w:rsid w:val="00D824FF"/>
    <w:rsid w:val="00D90114"/>
    <w:rsid w:val="00D95E5B"/>
    <w:rsid w:val="00DA2704"/>
    <w:rsid w:val="00DA5B29"/>
    <w:rsid w:val="00DA6C6F"/>
    <w:rsid w:val="00DB4747"/>
    <w:rsid w:val="00DB6982"/>
    <w:rsid w:val="00DB761B"/>
    <w:rsid w:val="00DB77B3"/>
    <w:rsid w:val="00DC0040"/>
    <w:rsid w:val="00DC235D"/>
    <w:rsid w:val="00DC386D"/>
    <w:rsid w:val="00DC56AB"/>
    <w:rsid w:val="00DC7FBF"/>
    <w:rsid w:val="00DD058D"/>
    <w:rsid w:val="00DD55A3"/>
    <w:rsid w:val="00DD677D"/>
    <w:rsid w:val="00DE33B1"/>
    <w:rsid w:val="00DE59AC"/>
    <w:rsid w:val="00DE6642"/>
    <w:rsid w:val="00DF0278"/>
    <w:rsid w:val="00DF2547"/>
    <w:rsid w:val="00DF5405"/>
    <w:rsid w:val="00DF56BD"/>
    <w:rsid w:val="00DF61D9"/>
    <w:rsid w:val="00E00055"/>
    <w:rsid w:val="00E00225"/>
    <w:rsid w:val="00E04FF2"/>
    <w:rsid w:val="00E06BE6"/>
    <w:rsid w:val="00E1295F"/>
    <w:rsid w:val="00E12F61"/>
    <w:rsid w:val="00E16819"/>
    <w:rsid w:val="00E16CB2"/>
    <w:rsid w:val="00E20728"/>
    <w:rsid w:val="00E213BB"/>
    <w:rsid w:val="00E23CB8"/>
    <w:rsid w:val="00E24FD9"/>
    <w:rsid w:val="00E26158"/>
    <w:rsid w:val="00E2724E"/>
    <w:rsid w:val="00E31370"/>
    <w:rsid w:val="00E33645"/>
    <w:rsid w:val="00E33D2B"/>
    <w:rsid w:val="00E3567C"/>
    <w:rsid w:val="00E444EE"/>
    <w:rsid w:val="00E46B18"/>
    <w:rsid w:val="00E501BD"/>
    <w:rsid w:val="00E53F3F"/>
    <w:rsid w:val="00E54C42"/>
    <w:rsid w:val="00E56224"/>
    <w:rsid w:val="00E56D8D"/>
    <w:rsid w:val="00E60B2D"/>
    <w:rsid w:val="00E63120"/>
    <w:rsid w:val="00E63E8A"/>
    <w:rsid w:val="00E656B4"/>
    <w:rsid w:val="00E71AAC"/>
    <w:rsid w:val="00E73CB1"/>
    <w:rsid w:val="00E754E3"/>
    <w:rsid w:val="00E76EC9"/>
    <w:rsid w:val="00E8062C"/>
    <w:rsid w:val="00E8482B"/>
    <w:rsid w:val="00E84855"/>
    <w:rsid w:val="00E852CE"/>
    <w:rsid w:val="00E85343"/>
    <w:rsid w:val="00E85CD9"/>
    <w:rsid w:val="00E9134E"/>
    <w:rsid w:val="00E9472F"/>
    <w:rsid w:val="00E95F86"/>
    <w:rsid w:val="00E979BF"/>
    <w:rsid w:val="00E97F06"/>
    <w:rsid w:val="00EA09F4"/>
    <w:rsid w:val="00EA10D6"/>
    <w:rsid w:val="00EA14CC"/>
    <w:rsid w:val="00EA21CC"/>
    <w:rsid w:val="00EA2FCE"/>
    <w:rsid w:val="00EA67A2"/>
    <w:rsid w:val="00EA71B9"/>
    <w:rsid w:val="00EA76DA"/>
    <w:rsid w:val="00EA776A"/>
    <w:rsid w:val="00EA7AD9"/>
    <w:rsid w:val="00EA7B36"/>
    <w:rsid w:val="00EB053E"/>
    <w:rsid w:val="00EB08E7"/>
    <w:rsid w:val="00EB0B4B"/>
    <w:rsid w:val="00EB1034"/>
    <w:rsid w:val="00EB4407"/>
    <w:rsid w:val="00EB5E76"/>
    <w:rsid w:val="00EB72CD"/>
    <w:rsid w:val="00EB7A15"/>
    <w:rsid w:val="00EB7B24"/>
    <w:rsid w:val="00EC0586"/>
    <w:rsid w:val="00EC12E6"/>
    <w:rsid w:val="00EC1578"/>
    <w:rsid w:val="00EC278D"/>
    <w:rsid w:val="00EC356F"/>
    <w:rsid w:val="00EC361E"/>
    <w:rsid w:val="00EC5E1A"/>
    <w:rsid w:val="00EC7448"/>
    <w:rsid w:val="00EC77B8"/>
    <w:rsid w:val="00ED062C"/>
    <w:rsid w:val="00ED1CAB"/>
    <w:rsid w:val="00ED2430"/>
    <w:rsid w:val="00ED39FD"/>
    <w:rsid w:val="00ED44B3"/>
    <w:rsid w:val="00ED4FEA"/>
    <w:rsid w:val="00ED68B7"/>
    <w:rsid w:val="00ED7510"/>
    <w:rsid w:val="00EE29E7"/>
    <w:rsid w:val="00EE3A73"/>
    <w:rsid w:val="00EE6BDA"/>
    <w:rsid w:val="00EE6D9D"/>
    <w:rsid w:val="00EF0DFE"/>
    <w:rsid w:val="00EF4DE7"/>
    <w:rsid w:val="00EF5FED"/>
    <w:rsid w:val="00EF62E5"/>
    <w:rsid w:val="00EF6B60"/>
    <w:rsid w:val="00EF7295"/>
    <w:rsid w:val="00F01A41"/>
    <w:rsid w:val="00F06412"/>
    <w:rsid w:val="00F066F3"/>
    <w:rsid w:val="00F1315E"/>
    <w:rsid w:val="00F14CE3"/>
    <w:rsid w:val="00F17D13"/>
    <w:rsid w:val="00F21507"/>
    <w:rsid w:val="00F23A75"/>
    <w:rsid w:val="00F27294"/>
    <w:rsid w:val="00F319BA"/>
    <w:rsid w:val="00F33D39"/>
    <w:rsid w:val="00F35264"/>
    <w:rsid w:val="00F360EA"/>
    <w:rsid w:val="00F36837"/>
    <w:rsid w:val="00F41BFF"/>
    <w:rsid w:val="00F5018F"/>
    <w:rsid w:val="00F51814"/>
    <w:rsid w:val="00F52175"/>
    <w:rsid w:val="00F54144"/>
    <w:rsid w:val="00F5429B"/>
    <w:rsid w:val="00F579B9"/>
    <w:rsid w:val="00F618F9"/>
    <w:rsid w:val="00F62417"/>
    <w:rsid w:val="00F64D65"/>
    <w:rsid w:val="00F65297"/>
    <w:rsid w:val="00F669DA"/>
    <w:rsid w:val="00F6797C"/>
    <w:rsid w:val="00F67E37"/>
    <w:rsid w:val="00F73F13"/>
    <w:rsid w:val="00F740DF"/>
    <w:rsid w:val="00F74BF1"/>
    <w:rsid w:val="00F76BE2"/>
    <w:rsid w:val="00F80270"/>
    <w:rsid w:val="00F81226"/>
    <w:rsid w:val="00F81EC7"/>
    <w:rsid w:val="00F84B02"/>
    <w:rsid w:val="00F901C3"/>
    <w:rsid w:val="00F905ED"/>
    <w:rsid w:val="00F94763"/>
    <w:rsid w:val="00F96901"/>
    <w:rsid w:val="00F96C6B"/>
    <w:rsid w:val="00F96DB5"/>
    <w:rsid w:val="00FA4427"/>
    <w:rsid w:val="00FA47A5"/>
    <w:rsid w:val="00FA6C5E"/>
    <w:rsid w:val="00FA6F90"/>
    <w:rsid w:val="00FA6FDC"/>
    <w:rsid w:val="00FB0494"/>
    <w:rsid w:val="00FB59E1"/>
    <w:rsid w:val="00FB6436"/>
    <w:rsid w:val="00FC0067"/>
    <w:rsid w:val="00FC2304"/>
    <w:rsid w:val="00FC3F86"/>
    <w:rsid w:val="00FD4D49"/>
    <w:rsid w:val="00FD590D"/>
    <w:rsid w:val="00FD6FBC"/>
    <w:rsid w:val="00FE2D0E"/>
    <w:rsid w:val="00FF13CF"/>
    <w:rsid w:val="00FF1A8F"/>
    <w:rsid w:val="00FF223E"/>
    <w:rsid w:val="00FF23F7"/>
    <w:rsid w:val="00FF4081"/>
    <w:rsid w:val="00FF618E"/>
    <w:rsid w:val="00FF62A7"/>
    <w:rsid w:val="00FF781F"/>
    <w:rsid w:val="00FF7F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C7945D"/>
  <w15:docId w15:val="{C72DC140-7D7E-4F51-BA4C-FC39960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D14"/>
    <w:pPr>
      <w:spacing w:after="120"/>
      <w:ind w:left="567" w:hanging="567"/>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6642"/>
    <w:pPr>
      <w:contextualSpacing/>
    </w:pPr>
    <w:rPr>
      <w:szCs w:val="22"/>
    </w:rPr>
  </w:style>
  <w:style w:type="character" w:customStyle="1" w:styleId="ListParagraphChar">
    <w:name w:val="List Paragraph Char"/>
    <w:basedOn w:val="DefaultParagraphFont"/>
    <w:link w:val="ListParagraph"/>
    <w:uiPriority w:val="34"/>
    <w:rsid w:val="00DE6642"/>
    <w:rPr>
      <w:rFonts w:ascii="Arial" w:hAnsi="Arial"/>
      <w:sz w:val="22"/>
      <w:szCs w:val="22"/>
    </w:rPr>
  </w:style>
  <w:style w:type="table" w:styleId="TableGrid">
    <w:name w:val="Table Grid"/>
    <w:basedOn w:val="TableNormal"/>
    <w:uiPriority w:val="59"/>
    <w:rsid w:val="00255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lists">
    <w:name w:val="Minutes lists"/>
    <w:uiPriority w:val="99"/>
    <w:rsid w:val="00E979BF"/>
    <w:pPr>
      <w:numPr>
        <w:numId w:val="6"/>
      </w:numPr>
    </w:pPr>
  </w:style>
  <w:style w:type="paragraph" w:styleId="Header">
    <w:name w:val="header"/>
    <w:basedOn w:val="Normal"/>
    <w:link w:val="HeaderChar"/>
    <w:uiPriority w:val="99"/>
    <w:unhideWhenUsed/>
    <w:rsid w:val="00E979BF"/>
    <w:pPr>
      <w:tabs>
        <w:tab w:val="center" w:pos="4513"/>
        <w:tab w:val="right" w:pos="9026"/>
      </w:tabs>
      <w:spacing w:after="0"/>
    </w:pPr>
  </w:style>
  <w:style w:type="character" w:customStyle="1" w:styleId="HeaderChar">
    <w:name w:val="Header Char"/>
    <w:basedOn w:val="DefaultParagraphFont"/>
    <w:link w:val="Header"/>
    <w:uiPriority w:val="99"/>
    <w:rsid w:val="00E979BF"/>
    <w:rPr>
      <w:rFonts w:ascii="Arial" w:hAnsi="Arial"/>
      <w:sz w:val="22"/>
    </w:rPr>
  </w:style>
  <w:style w:type="paragraph" w:styleId="Footer">
    <w:name w:val="footer"/>
    <w:basedOn w:val="Normal"/>
    <w:link w:val="FooterChar"/>
    <w:uiPriority w:val="99"/>
    <w:unhideWhenUsed/>
    <w:rsid w:val="00E979BF"/>
    <w:pPr>
      <w:tabs>
        <w:tab w:val="center" w:pos="4513"/>
        <w:tab w:val="right" w:pos="9026"/>
      </w:tabs>
      <w:spacing w:after="0"/>
    </w:pPr>
  </w:style>
  <w:style w:type="character" w:customStyle="1" w:styleId="FooterChar">
    <w:name w:val="Footer Char"/>
    <w:basedOn w:val="DefaultParagraphFont"/>
    <w:link w:val="Footer"/>
    <w:uiPriority w:val="99"/>
    <w:rsid w:val="00E979BF"/>
    <w:rPr>
      <w:rFonts w:ascii="Arial" w:hAnsi="Arial"/>
      <w:sz w:val="22"/>
    </w:rPr>
  </w:style>
  <w:style w:type="paragraph" w:styleId="Revision">
    <w:name w:val="Revision"/>
    <w:hidden/>
    <w:uiPriority w:val="99"/>
    <w:semiHidden/>
    <w:rsid w:val="00F81EC7"/>
    <w:rPr>
      <w:rFonts w:ascii="Arial" w:hAnsi="Arial"/>
      <w:sz w:val="22"/>
    </w:rPr>
  </w:style>
  <w:style w:type="paragraph" w:styleId="BalloonText">
    <w:name w:val="Balloon Text"/>
    <w:basedOn w:val="Normal"/>
    <w:link w:val="BalloonTextChar"/>
    <w:uiPriority w:val="99"/>
    <w:semiHidden/>
    <w:unhideWhenUsed/>
    <w:rsid w:val="00F81E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EC7"/>
    <w:rPr>
      <w:rFonts w:ascii="Segoe UI" w:hAnsi="Segoe UI" w:cs="Segoe UI"/>
      <w:sz w:val="18"/>
      <w:szCs w:val="18"/>
    </w:rPr>
  </w:style>
  <w:style w:type="paragraph" w:styleId="NormalWeb">
    <w:name w:val="Normal (Web)"/>
    <w:basedOn w:val="Normal"/>
    <w:uiPriority w:val="99"/>
    <w:semiHidden/>
    <w:unhideWhenUsed/>
    <w:rsid w:val="00ED4FEA"/>
    <w:pPr>
      <w:spacing w:after="0"/>
      <w:ind w:left="0" w:firstLine="0"/>
    </w:pPr>
    <w:rPr>
      <w:rFonts w:ascii="Times New Roman" w:hAnsi="Times New Roman" w:cs="Times New Roman"/>
      <w:sz w:val="24"/>
      <w:lang w:eastAsia="en-GB"/>
    </w:rPr>
  </w:style>
  <w:style w:type="paragraph" w:customStyle="1" w:styleId="InsideAddress">
    <w:name w:val="Inside Address"/>
    <w:basedOn w:val="Normal"/>
    <w:rsid w:val="00D60AAC"/>
    <w:pPr>
      <w:spacing w:after="0" w:line="240" w:lineRule="atLeast"/>
      <w:ind w:left="0" w:firstLine="0"/>
      <w:jc w:val="both"/>
    </w:pPr>
    <w:rPr>
      <w:rFonts w:eastAsia="MS Mincho" w:cs="Times New Roman"/>
      <w:kern w:val="18"/>
      <w:szCs w:val="20"/>
    </w:rPr>
  </w:style>
  <w:style w:type="character" w:styleId="Hyperlink">
    <w:name w:val="Hyperlink"/>
    <w:basedOn w:val="DefaultParagraphFont"/>
    <w:rsid w:val="00E63120"/>
    <w:rPr>
      <w:color w:val="0000FF" w:themeColor="hyperlink"/>
      <w:u w:val="single"/>
    </w:rPr>
  </w:style>
  <w:style w:type="character" w:styleId="UnresolvedMention">
    <w:name w:val="Unresolved Mention"/>
    <w:basedOn w:val="DefaultParagraphFont"/>
    <w:uiPriority w:val="99"/>
    <w:semiHidden/>
    <w:unhideWhenUsed/>
    <w:rsid w:val="00E63120"/>
    <w:rPr>
      <w:color w:val="605E5C"/>
      <w:shd w:val="clear" w:color="auto" w:fill="E1DFDD"/>
    </w:rPr>
  </w:style>
  <w:style w:type="paragraph" w:customStyle="1" w:styleId="Default">
    <w:name w:val="Default"/>
    <w:rsid w:val="00473BA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98527">
      <w:bodyDiv w:val="1"/>
      <w:marLeft w:val="0"/>
      <w:marRight w:val="0"/>
      <w:marTop w:val="0"/>
      <w:marBottom w:val="0"/>
      <w:divBdr>
        <w:top w:val="none" w:sz="0" w:space="0" w:color="auto"/>
        <w:left w:val="none" w:sz="0" w:space="0" w:color="auto"/>
        <w:bottom w:val="none" w:sz="0" w:space="0" w:color="auto"/>
        <w:right w:val="none" w:sz="0" w:space="0" w:color="auto"/>
      </w:divBdr>
    </w:div>
    <w:div w:id="279995754">
      <w:bodyDiv w:val="1"/>
      <w:marLeft w:val="0"/>
      <w:marRight w:val="0"/>
      <w:marTop w:val="0"/>
      <w:marBottom w:val="0"/>
      <w:divBdr>
        <w:top w:val="none" w:sz="0" w:space="0" w:color="auto"/>
        <w:left w:val="none" w:sz="0" w:space="0" w:color="auto"/>
        <w:bottom w:val="none" w:sz="0" w:space="0" w:color="auto"/>
        <w:right w:val="none" w:sz="0" w:space="0" w:color="auto"/>
      </w:divBdr>
      <w:divsChild>
        <w:div w:id="1424644796">
          <w:marLeft w:val="0"/>
          <w:marRight w:val="0"/>
          <w:marTop w:val="0"/>
          <w:marBottom w:val="0"/>
          <w:divBdr>
            <w:top w:val="none" w:sz="0" w:space="0" w:color="auto"/>
            <w:left w:val="none" w:sz="0" w:space="0" w:color="auto"/>
            <w:bottom w:val="none" w:sz="0" w:space="0" w:color="auto"/>
            <w:right w:val="none" w:sz="0" w:space="0" w:color="auto"/>
          </w:divBdr>
        </w:div>
      </w:divsChild>
    </w:div>
    <w:div w:id="298145743">
      <w:bodyDiv w:val="1"/>
      <w:marLeft w:val="0"/>
      <w:marRight w:val="0"/>
      <w:marTop w:val="0"/>
      <w:marBottom w:val="0"/>
      <w:divBdr>
        <w:top w:val="none" w:sz="0" w:space="0" w:color="auto"/>
        <w:left w:val="none" w:sz="0" w:space="0" w:color="auto"/>
        <w:bottom w:val="none" w:sz="0" w:space="0" w:color="auto"/>
        <w:right w:val="none" w:sz="0" w:space="0" w:color="auto"/>
      </w:divBdr>
    </w:div>
    <w:div w:id="430704909">
      <w:bodyDiv w:val="1"/>
      <w:marLeft w:val="0"/>
      <w:marRight w:val="0"/>
      <w:marTop w:val="0"/>
      <w:marBottom w:val="0"/>
      <w:divBdr>
        <w:top w:val="none" w:sz="0" w:space="0" w:color="auto"/>
        <w:left w:val="none" w:sz="0" w:space="0" w:color="auto"/>
        <w:bottom w:val="none" w:sz="0" w:space="0" w:color="auto"/>
        <w:right w:val="none" w:sz="0" w:space="0" w:color="auto"/>
      </w:divBdr>
    </w:div>
    <w:div w:id="521212151">
      <w:bodyDiv w:val="1"/>
      <w:marLeft w:val="0"/>
      <w:marRight w:val="0"/>
      <w:marTop w:val="0"/>
      <w:marBottom w:val="0"/>
      <w:divBdr>
        <w:top w:val="none" w:sz="0" w:space="0" w:color="auto"/>
        <w:left w:val="none" w:sz="0" w:space="0" w:color="auto"/>
        <w:bottom w:val="none" w:sz="0" w:space="0" w:color="auto"/>
        <w:right w:val="none" w:sz="0" w:space="0" w:color="auto"/>
      </w:divBdr>
    </w:div>
    <w:div w:id="1019238842">
      <w:bodyDiv w:val="1"/>
      <w:marLeft w:val="0"/>
      <w:marRight w:val="0"/>
      <w:marTop w:val="0"/>
      <w:marBottom w:val="0"/>
      <w:divBdr>
        <w:top w:val="none" w:sz="0" w:space="0" w:color="auto"/>
        <w:left w:val="none" w:sz="0" w:space="0" w:color="auto"/>
        <w:bottom w:val="none" w:sz="0" w:space="0" w:color="auto"/>
        <w:right w:val="none" w:sz="0" w:space="0" w:color="auto"/>
      </w:divBdr>
      <w:divsChild>
        <w:div w:id="288440976">
          <w:marLeft w:val="0"/>
          <w:marRight w:val="0"/>
          <w:marTop w:val="0"/>
          <w:marBottom w:val="0"/>
          <w:divBdr>
            <w:top w:val="none" w:sz="0" w:space="0" w:color="auto"/>
            <w:left w:val="none" w:sz="0" w:space="0" w:color="auto"/>
            <w:bottom w:val="none" w:sz="0" w:space="0" w:color="auto"/>
            <w:right w:val="none" w:sz="0" w:space="0" w:color="auto"/>
          </w:divBdr>
        </w:div>
      </w:divsChild>
    </w:div>
    <w:div w:id="1022319291">
      <w:bodyDiv w:val="1"/>
      <w:marLeft w:val="0"/>
      <w:marRight w:val="0"/>
      <w:marTop w:val="0"/>
      <w:marBottom w:val="0"/>
      <w:divBdr>
        <w:top w:val="none" w:sz="0" w:space="0" w:color="auto"/>
        <w:left w:val="none" w:sz="0" w:space="0" w:color="auto"/>
        <w:bottom w:val="none" w:sz="0" w:space="0" w:color="auto"/>
        <w:right w:val="none" w:sz="0" w:space="0" w:color="auto"/>
      </w:divBdr>
    </w:div>
    <w:div w:id="1117718306">
      <w:bodyDiv w:val="1"/>
      <w:marLeft w:val="0"/>
      <w:marRight w:val="0"/>
      <w:marTop w:val="0"/>
      <w:marBottom w:val="0"/>
      <w:divBdr>
        <w:top w:val="none" w:sz="0" w:space="0" w:color="auto"/>
        <w:left w:val="none" w:sz="0" w:space="0" w:color="auto"/>
        <w:bottom w:val="none" w:sz="0" w:space="0" w:color="auto"/>
        <w:right w:val="none" w:sz="0" w:space="0" w:color="auto"/>
      </w:divBdr>
    </w:div>
    <w:div w:id="1153761730">
      <w:bodyDiv w:val="1"/>
      <w:marLeft w:val="0"/>
      <w:marRight w:val="0"/>
      <w:marTop w:val="0"/>
      <w:marBottom w:val="0"/>
      <w:divBdr>
        <w:top w:val="none" w:sz="0" w:space="0" w:color="auto"/>
        <w:left w:val="none" w:sz="0" w:space="0" w:color="auto"/>
        <w:bottom w:val="none" w:sz="0" w:space="0" w:color="auto"/>
        <w:right w:val="none" w:sz="0" w:space="0" w:color="auto"/>
      </w:divBdr>
    </w:div>
    <w:div w:id="1316491094">
      <w:bodyDiv w:val="1"/>
      <w:marLeft w:val="0"/>
      <w:marRight w:val="0"/>
      <w:marTop w:val="0"/>
      <w:marBottom w:val="0"/>
      <w:divBdr>
        <w:top w:val="none" w:sz="0" w:space="0" w:color="auto"/>
        <w:left w:val="none" w:sz="0" w:space="0" w:color="auto"/>
        <w:bottom w:val="none" w:sz="0" w:space="0" w:color="auto"/>
        <w:right w:val="none" w:sz="0" w:space="0" w:color="auto"/>
      </w:divBdr>
    </w:div>
    <w:div w:id="1394084657">
      <w:bodyDiv w:val="1"/>
      <w:marLeft w:val="0"/>
      <w:marRight w:val="0"/>
      <w:marTop w:val="0"/>
      <w:marBottom w:val="0"/>
      <w:divBdr>
        <w:top w:val="none" w:sz="0" w:space="0" w:color="auto"/>
        <w:left w:val="none" w:sz="0" w:space="0" w:color="auto"/>
        <w:bottom w:val="none" w:sz="0" w:space="0" w:color="auto"/>
        <w:right w:val="none" w:sz="0" w:space="0" w:color="auto"/>
      </w:divBdr>
    </w:div>
    <w:div w:id="1617364974">
      <w:bodyDiv w:val="1"/>
      <w:marLeft w:val="0"/>
      <w:marRight w:val="0"/>
      <w:marTop w:val="0"/>
      <w:marBottom w:val="0"/>
      <w:divBdr>
        <w:top w:val="none" w:sz="0" w:space="0" w:color="auto"/>
        <w:left w:val="none" w:sz="0" w:space="0" w:color="auto"/>
        <w:bottom w:val="none" w:sz="0" w:space="0" w:color="auto"/>
        <w:right w:val="none" w:sz="0" w:space="0" w:color="auto"/>
      </w:divBdr>
    </w:div>
    <w:div w:id="1756003797">
      <w:bodyDiv w:val="1"/>
      <w:marLeft w:val="0"/>
      <w:marRight w:val="0"/>
      <w:marTop w:val="0"/>
      <w:marBottom w:val="0"/>
      <w:divBdr>
        <w:top w:val="none" w:sz="0" w:space="0" w:color="auto"/>
        <w:left w:val="none" w:sz="0" w:space="0" w:color="auto"/>
        <w:bottom w:val="none" w:sz="0" w:space="0" w:color="auto"/>
        <w:right w:val="none" w:sz="0" w:space="0" w:color="auto"/>
      </w:divBdr>
    </w:div>
    <w:div w:id="1771656317">
      <w:bodyDiv w:val="1"/>
      <w:marLeft w:val="0"/>
      <w:marRight w:val="0"/>
      <w:marTop w:val="0"/>
      <w:marBottom w:val="0"/>
      <w:divBdr>
        <w:top w:val="none" w:sz="0" w:space="0" w:color="auto"/>
        <w:left w:val="none" w:sz="0" w:space="0" w:color="auto"/>
        <w:bottom w:val="none" w:sz="0" w:space="0" w:color="auto"/>
        <w:right w:val="none" w:sz="0" w:space="0" w:color="auto"/>
      </w:divBdr>
      <w:divsChild>
        <w:div w:id="35503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084C-9FED-440C-AB07-96FF3B2E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6234</TotalTime>
  <Pages>8</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Rutherford, Jenelle</dc:creator>
  <cp:lastModifiedBy>Weathers, Mary</cp:lastModifiedBy>
  <cp:revision>277</cp:revision>
  <cp:lastPrinted>2021-01-05T11:00:00Z</cp:lastPrinted>
  <dcterms:created xsi:type="dcterms:W3CDTF">2020-04-21T14:33:00Z</dcterms:created>
  <dcterms:modified xsi:type="dcterms:W3CDTF">2021-05-07T14:38:00Z</dcterms:modified>
</cp:coreProperties>
</file>